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5EF7" w14:textId="0783D99C" w:rsidR="009068FE" w:rsidRPr="00A93DB4" w:rsidRDefault="00A93DB4" w:rsidP="009068FE">
      <w:pPr>
        <w:snapToGrid w:val="0"/>
        <w:ind w:right="-30"/>
        <w:jc w:val="left"/>
        <w:rPr>
          <w:rFonts w:ascii="Times New Roman" w:eastAsia="仿宋" w:hAnsi="Times New Roman" w:cs="Times New Roman"/>
          <w:kern w:val="0"/>
          <w:sz w:val="24"/>
          <w:szCs w:val="24"/>
        </w:rPr>
      </w:pPr>
      <w:r w:rsidRPr="00A93DB4">
        <w:rPr>
          <w:rFonts w:ascii="Times New Roman" w:hAnsi="Times New Roman" w:cs="Times New Roman"/>
          <w:color w:val="404040"/>
          <w:sz w:val="24"/>
          <w:szCs w:val="24"/>
        </w:rPr>
        <w:t xml:space="preserve">Attachment </w:t>
      </w:r>
      <w:r w:rsidR="00D637C5">
        <w:rPr>
          <w:rFonts w:ascii="Times New Roman" w:hAnsi="Times New Roman" w:cs="Times New Roman" w:hint="eastAsia"/>
          <w:color w:val="404040"/>
          <w:sz w:val="24"/>
          <w:szCs w:val="24"/>
        </w:rPr>
        <w:t>2</w:t>
      </w:r>
      <w:r w:rsidRPr="00A93DB4">
        <w:rPr>
          <w:rFonts w:ascii="Times New Roman" w:hAnsi="Times New Roman" w:cs="Times New Roman"/>
          <w:color w:val="404040"/>
          <w:sz w:val="24"/>
          <w:szCs w:val="24"/>
        </w:rPr>
        <w:t>: Academic Presentation Abstract Template</w:t>
      </w:r>
    </w:p>
    <w:p w14:paraId="26D65CAB" w14:textId="16F77D03" w:rsidR="00BB5679" w:rsidRPr="00AA5A0C" w:rsidRDefault="00BB5679" w:rsidP="00BB5679">
      <w:pPr>
        <w:spacing w:line="360" w:lineRule="auto"/>
        <w:jc w:val="center"/>
        <w:rPr>
          <w:rFonts w:ascii="Times New Roman" w:eastAsia="宋体" w:hAnsi="Times New Roman" w:cs="Times New Roman"/>
          <w:b/>
          <w:bCs/>
          <w:color w:val="000000" w:themeColor="text1"/>
          <w:sz w:val="24"/>
          <w:szCs w:val="24"/>
        </w:rPr>
      </w:pPr>
      <w:commentRangeStart w:id="0"/>
      <w:r w:rsidRPr="00AA5A0C">
        <w:rPr>
          <w:rFonts w:ascii="Times New Roman" w:eastAsia="宋体" w:hAnsi="Times New Roman" w:cs="Times New Roman"/>
          <w:b/>
          <w:bCs/>
          <w:color w:val="000000" w:themeColor="text1"/>
          <w:sz w:val="24"/>
          <w:szCs w:val="24"/>
        </w:rPr>
        <w:t>积极管理加速湿地生态系统恢</w:t>
      </w:r>
      <w:r w:rsidRPr="00EC799C">
        <w:rPr>
          <w:rFonts w:ascii="Times New Roman" w:eastAsia="宋体" w:hAnsi="Times New Roman" w:cs="Times New Roman"/>
          <w:b/>
          <w:bCs/>
          <w:color w:val="000000" w:themeColor="text1"/>
          <w:sz w:val="24"/>
          <w:szCs w:val="24"/>
        </w:rPr>
        <w:t>复</w:t>
      </w:r>
      <w:r w:rsidRPr="00EC799C">
        <w:rPr>
          <w:rFonts w:ascii="Times New Roman" w:eastAsia="宋体" w:hAnsi="Times New Roman" w:cs="Times New Roman"/>
          <w:b/>
          <w:bCs/>
          <w:color w:val="000000" w:themeColor="text1"/>
          <w:sz w:val="24"/>
          <w:szCs w:val="24"/>
        </w:rPr>
        <w:t>——</w:t>
      </w:r>
      <w:r w:rsidRPr="00EC799C">
        <w:rPr>
          <w:rFonts w:ascii="Times New Roman" w:eastAsia="宋体" w:hAnsi="Times New Roman" w:cs="Times New Roman"/>
          <w:b/>
          <w:bCs/>
          <w:color w:val="000000" w:themeColor="text1"/>
          <w:sz w:val="24"/>
          <w:szCs w:val="24"/>
        </w:rPr>
        <w:t>以横琴二井湾湿地公园为例</w:t>
      </w:r>
      <w:commentRangeEnd w:id="0"/>
      <w:r w:rsidRPr="00EC799C">
        <w:rPr>
          <w:rStyle w:val="af2"/>
          <w:sz w:val="24"/>
          <w:szCs w:val="24"/>
        </w:rPr>
        <w:commentReference w:id="0"/>
      </w:r>
    </w:p>
    <w:p w14:paraId="08ADD9FA"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commentRangeStart w:id="1"/>
      <w:r w:rsidRPr="00AA5A0C">
        <w:rPr>
          <w:rFonts w:ascii="Times New Roman" w:eastAsia="宋体" w:hAnsi="Times New Roman" w:cs="Times New Roman"/>
          <w:color w:val="000000" w:themeColor="text1"/>
          <w:sz w:val="20"/>
          <w:szCs w:val="20"/>
        </w:rPr>
        <w:t>王修志</w:t>
      </w:r>
      <w:r w:rsidRPr="00AA5A0C">
        <w:rPr>
          <w:rFonts w:ascii="Times New Roman" w:eastAsia="宋体" w:hAnsi="Times New Roman" w:cs="Times New Roman"/>
          <w:color w:val="000000" w:themeColor="text1"/>
          <w:sz w:val="20"/>
          <w:szCs w:val="20"/>
          <w:vertAlign w:val="superscript"/>
        </w:rPr>
        <w:t>4, 5</w:t>
      </w:r>
      <w:r w:rsidRPr="00AA5A0C">
        <w:rPr>
          <w:rFonts w:ascii="Times New Roman" w:eastAsia="宋体" w:hAnsi="Times New Roman" w:cs="Times New Roman"/>
          <w:color w:val="000000" w:themeColor="text1"/>
          <w:sz w:val="20"/>
          <w:szCs w:val="20"/>
        </w:rPr>
        <w:t>，谢燚</w:t>
      </w:r>
      <w:r w:rsidRPr="00AA5A0C">
        <w:rPr>
          <w:rFonts w:ascii="Times New Roman" w:eastAsia="宋体" w:hAnsi="Times New Roman" w:cs="Times New Roman"/>
          <w:color w:val="000000" w:themeColor="text1"/>
          <w:sz w:val="20"/>
          <w:szCs w:val="20"/>
          <w:vertAlign w:val="superscript"/>
        </w:rPr>
        <w:t>2</w:t>
      </w:r>
      <w:r w:rsidRPr="00AA5A0C">
        <w:rPr>
          <w:rFonts w:ascii="Times New Roman" w:eastAsia="宋体" w:hAnsi="Times New Roman" w:cs="Times New Roman"/>
          <w:color w:val="000000" w:themeColor="text1"/>
          <w:sz w:val="20"/>
          <w:szCs w:val="20"/>
        </w:rPr>
        <w:t>，钟荍</w:t>
      </w:r>
      <w:r w:rsidRPr="00AA5A0C">
        <w:rPr>
          <w:rFonts w:ascii="Times New Roman" w:eastAsia="宋体" w:hAnsi="Times New Roman" w:cs="Times New Roman"/>
          <w:color w:val="000000" w:themeColor="text1"/>
          <w:sz w:val="20"/>
          <w:szCs w:val="20"/>
          <w:vertAlign w:val="superscript"/>
        </w:rPr>
        <w:t>3</w:t>
      </w:r>
      <w:r w:rsidRPr="00AA5A0C">
        <w:rPr>
          <w:rFonts w:ascii="Times New Roman" w:eastAsia="宋体" w:hAnsi="Times New Roman" w:cs="Times New Roman"/>
          <w:color w:val="000000" w:themeColor="text1"/>
          <w:sz w:val="20"/>
          <w:szCs w:val="20"/>
        </w:rPr>
        <w:t>，邱建文</w:t>
      </w:r>
      <w:r w:rsidRPr="00AA5A0C">
        <w:rPr>
          <w:rFonts w:ascii="Times New Roman" w:eastAsia="宋体" w:hAnsi="Times New Roman" w:cs="Times New Roman"/>
          <w:color w:val="000000" w:themeColor="text1"/>
          <w:sz w:val="20"/>
          <w:szCs w:val="20"/>
          <w:vertAlign w:val="superscript"/>
        </w:rPr>
        <w:t>4</w:t>
      </w:r>
      <w:r w:rsidRPr="00AA5A0C">
        <w:rPr>
          <w:rFonts w:ascii="Times New Roman" w:eastAsia="宋体" w:hAnsi="Times New Roman" w:cs="Times New Roman"/>
          <w:color w:val="000000" w:themeColor="text1"/>
          <w:sz w:val="20"/>
          <w:szCs w:val="20"/>
        </w:rPr>
        <w:t>，詹肇泰</w:t>
      </w:r>
      <w:r w:rsidRPr="00AA5A0C">
        <w:rPr>
          <w:rFonts w:ascii="Times New Roman" w:eastAsia="宋体" w:hAnsi="Times New Roman" w:cs="Times New Roman"/>
          <w:color w:val="000000" w:themeColor="text1"/>
          <w:sz w:val="20"/>
          <w:szCs w:val="20"/>
          <w:vertAlign w:val="superscript"/>
        </w:rPr>
        <w:t>1, 5*</w:t>
      </w:r>
    </w:p>
    <w:p w14:paraId="108FF4BC"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1 </w:t>
      </w:r>
      <w:r w:rsidRPr="00AA5A0C">
        <w:rPr>
          <w:rFonts w:ascii="Times New Roman" w:eastAsia="宋体" w:hAnsi="Times New Roman" w:cs="Times New Roman"/>
          <w:color w:val="000000" w:themeColor="text1"/>
          <w:sz w:val="20"/>
          <w:szCs w:val="20"/>
        </w:rPr>
        <w:t>广东省</w:t>
      </w:r>
      <w:r w:rsidRPr="00AA5A0C">
        <w:rPr>
          <w:rFonts w:ascii="Times New Roman" w:eastAsia="宋体" w:hAnsi="Times New Roman" w:cs="Times New Roman"/>
          <w:color w:val="000000" w:themeColor="text1"/>
          <w:sz w:val="20"/>
          <w:szCs w:val="20"/>
        </w:rPr>
        <w:t>/</w:t>
      </w:r>
      <w:r w:rsidRPr="00AA5A0C">
        <w:rPr>
          <w:rFonts w:ascii="Times New Roman" w:eastAsia="宋体" w:hAnsi="Times New Roman" w:cs="Times New Roman"/>
          <w:color w:val="000000" w:themeColor="text1"/>
          <w:sz w:val="20"/>
          <w:szCs w:val="20"/>
        </w:rPr>
        <w:t>珠海数据科学与技术交叉应用重点实验室，珠海</w:t>
      </w:r>
      <w:r w:rsidRPr="00AA5A0C">
        <w:rPr>
          <w:rFonts w:ascii="Times New Roman" w:eastAsia="宋体" w:hAnsi="Times New Roman" w:cs="Times New Roman"/>
          <w:color w:val="000000" w:themeColor="text1"/>
          <w:sz w:val="20"/>
          <w:szCs w:val="20"/>
        </w:rPr>
        <w:t xml:space="preserve"> 519087</w:t>
      </w:r>
    </w:p>
    <w:p w14:paraId="7DAC8A83"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2 </w:t>
      </w:r>
      <w:r w:rsidRPr="00AA5A0C">
        <w:rPr>
          <w:rFonts w:ascii="Times New Roman" w:eastAsia="宋体" w:hAnsi="Times New Roman" w:cs="Times New Roman"/>
          <w:color w:val="000000" w:themeColor="text1"/>
          <w:sz w:val="20"/>
          <w:szCs w:val="20"/>
        </w:rPr>
        <w:t>横琴粤澳深度合作区城市规划和建设局，珠海</w:t>
      </w:r>
      <w:r w:rsidRPr="00AA5A0C">
        <w:rPr>
          <w:rFonts w:ascii="Times New Roman" w:eastAsia="宋体" w:hAnsi="Times New Roman" w:cs="Times New Roman"/>
          <w:color w:val="000000" w:themeColor="text1"/>
          <w:sz w:val="20"/>
          <w:szCs w:val="20"/>
        </w:rPr>
        <w:t xml:space="preserve"> 519031</w:t>
      </w:r>
    </w:p>
    <w:p w14:paraId="5F4AC8F6"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3 </w:t>
      </w:r>
      <w:r w:rsidRPr="00AA5A0C">
        <w:rPr>
          <w:rFonts w:ascii="Times New Roman" w:eastAsia="宋体" w:hAnsi="Times New Roman" w:cs="Times New Roman"/>
          <w:color w:val="000000" w:themeColor="text1"/>
          <w:sz w:val="20"/>
          <w:szCs w:val="20"/>
        </w:rPr>
        <w:t>珠海市观鸟协会，珠海</w:t>
      </w:r>
      <w:r w:rsidRPr="00AA5A0C">
        <w:rPr>
          <w:rFonts w:ascii="Times New Roman" w:eastAsia="宋体" w:hAnsi="Times New Roman" w:cs="Times New Roman"/>
          <w:color w:val="000000" w:themeColor="text1"/>
          <w:sz w:val="20"/>
          <w:szCs w:val="20"/>
        </w:rPr>
        <w:t xml:space="preserve"> 519099</w:t>
      </w:r>
    </w:p>
    <w:p w14:paraId="530C6B7E"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4 </w:t>
      </w:r>
      <w:r w:rsidRPr="00AA5A0C">
        <w:rPr>
          <w:rFonts w:ascii="Times New Roman" w:eastAsia="宋体" w:hAnsi="Times New Roman" w:cs="Times New Roman"/>
          <w:color w:val="000000" w:themeColor="text1"/>
          <w:sz w:val="20"/>
          <w:szCs w:val="20"/>
        </w:rPr>
        <w:t>香港浸会大学生物系，香港</w:t>
      </w:r>
      <w:r w:rsidRPr="00AA5A0C">
        <w:rPr>
          <w:rFonts w:ascii="Times New Roman" w:eastAsia="宋体" w:hAnsi="Times New Roman" w:cs="Times New Roman"/>
          <w:color w:val="000000" w:themeColor="text1"/>
          <w:sz w:val="20"/>
          <w:szCs w:val="20"/>
        </w:rPr>
        <w:t xml:space="preserve"> 999077</w:t>
      </w:r>
    </w:p>
    <w:p w14:paraId="1E84B0B8"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5 </w:t>
      </w:r>
      <w:r w:rsidRPr="00AA5A0C">
        <w:rPr>
          <w:rFonts w:ascii="Times New Roman" w:eastAsia="宋体" w:hAnsi="Times New Roman" w:cs="Times New Roman"/>
          <w:color w:val="000000" w:themeColor="text1"/>
          <w:sz w:val="20"/>
          <w:szCs w:val="20"/>
        </w:rPr>
        <w:t>北京师范大学</w:t>
      </w:r>
      <w:r w:rsidRPr="00AA5A0C">
        <w:rPr>
          <w:rFonts w:ascii="Times New Roman" w:eastAsia="宋体" w:hAnsi="Times New Roman" w:cs="Times New Roman"/>
          <w:color w:val="000000" w:themeColor="text1"/>
          <w:sz w:val="20"/>
          <w:szCs w:val="20"/>
        </w:rPr>
        <w:t>-</w:t>
      </w:r>
      <w:r w:rsidRPr="00AA5A0C">
        <w:rPr>
          <w:rFonts w:ascii="Times New Roman" w:eastAsia="宋体" w:hAnsi="Times New Roman" w:cs="Times New Roman"/>
          <w:color w:val="000000" w:themeColor="text1"/>
          <w:sz w:val="20"/>
          <w:szCs w:val="20"/>
        </w:rPr>
        <w:t>香港浸会大学联合国际学院生命科学系</w:t>
      </w:r>
      <w:r w:rsidRPr="00AA5A0C">
        <w:rPr>
          <w:rFonts w:ascii="Times New Roman" w:eastAsia="宋体" w:hAnsi="Times New Roman" w:cs="Times New Roman"/>
          <w:color w:val="000000" w:themeColor="text1"/>
          <w:sz w:val="20"/>
          <w:szCs w:val="20"/>
        </w:rPr>
        <w:t xml:space="preserve"> </w:t>
      </w:r>
      <w:r w:rsidRPr="00AA5A0C">
        <w:rPr>
          <w:rFonts w:ascii="Times New Roman" w:eastAsia="宋体" w:hAnsi="Times New Roman" w:cs="Times New Roman"/>
          <w:color w:val="000000" w:themeColor="text1"/>
          <w:sz w:val="20"/>
          <w:szCs w:val="20"/>
        </w:rPr>
        <w:t>珠海</w:t>
      </w:r>
      <w:r w:rsidRPr="00AA5A0C">
        <w:rPr>
          <w:rFonts w:ascii="Times New Roman" w:eastAsia="宋体" w:hAnsi="Times New Roman" w:cs="Times New Roman"/>
          <w:color w:val="000000" w:themeColor="text1"/>
          <w:sz w:val="20"/>
          <w:szCs w:val="20"/>
        </w:rPr>
        <w:t xml:space="preserve"> 519087</w:t>
      </w:r>
      <w:commentRangeEnd w:id="1"/>
      <w:r w:rsidR="009C6902">
        <w:rPr>
          <w:rStyle w:val="af2"/>
        </w:rPr>
        <w:commentReference w:id="1"/>
      </w:r>
    </w:p>
    <w:p w14:paraId="637C448E" w14:textId="77777777" w:rsidR="00BB5679" w:rsidRPr="00AA5A0C" w:rsidRDefault="00BB5679" w:rsidP="00BB5679">
      <w:pPr>
        <w:snapToGrid w:val="0"/>
        <w:spacing w:beforeLines="50" w:before="156" w:line="240" w:lineRule="atLeast"/>
        <w:rPr>
          <w:rFonts w:ascii="Times New Roman" w:eastAsia="宋体" w:hAnsi="Times New Roman" w:cs="Times New Roman"/>
          <w:sz w:val="18"/>
          <w:szCs w:val="18"/>
        </w:rPr>
      </w:pPr>
      <w:commentRangeStart w:id="2"/>
      <w:r w:rsidRPr="00F36CE6">
        <w:rPr>
          <w:rFonts w:ascii="宋体" w:eastAsia="宋体" w:hAnsi="宋体" w:cs="Times New Roman"/>
          <w:b/>
          <w:color w:val="000000"/>
          <w:sz w:val="18"/>
          <w:szCs w:val="18"/>
        </w:rPr>
        <w:t>摘要：</w:t>
      </w:r>
      <w:commentRangeEnd w:id="2"/>
      <w:r w:rsidR="009C6902">
        <w:rPr>
          <w:rStyle w:val="af2"/>
        </w:rPr>
        <w:commentReference w:id="2"/>
      </w:r>
      <w:r w:rsidRPr="00AA5A0C">
        <w:rPr>
          <w:rFonts w:ascii="Times New Roman" w:eastAsia="宋体" w:hAnsi="Times New Roman" w:cs="Times New Roman"/>
          <w:sz w:val="18"/>
          <w:szCs w:val="18"/>
        </w:rPr>
        <w:t>二井湾湿地公园地处横琴岛西侧</w:t>
      </w:r>
      <w:r>
        <w:rPr>
          <w:rFonts w:ascii="Times New Roman" w:eastAsia="宋体" w:hAnsi="Times New Roman" w:cs="Times New Roman" w:hint="eastAsia"/>
          <w:sz w:val="18"/>
          <w:szCs w:val="18"/>
        </w:rPr>
        <w:t>，</w:t>
      </w:r>
      <w:r w:rsidRPr="00AA5A0C">
        <w:rPr>
          <w:rFonts w:ascii="Times New Roman" w:eastAsia="宋体" w:hAnsi="Times New Roman" w:cs="Times New Roman"/>
          <w:sz w:val="18"/>
          <w:szCs w:val="18"/>
        </w:rPr>
        <w:t>作为横琴粤澳深度合作区最大的生态湿地、试点国家湿地公园，其主要功能包括生态修复、生物多样性</w:t>
      </w:r>
      <w:r>
        <w:rPr>
          <w:rFonts w:ascii="Times New Roman" w:eastAsia="宋体" w:hAnsi="Times New Roman" w:cs="Times New Roman" w:hint="eastAsia"/>
          <w:sz w:val="18"/>
          <w:szCs w:val="18"/>
        </w:rPr>
        <w:t>保育</w:t>
      </w:r>
      <w:r w:rsidRPr="00AA5A0C">
        <w:rPr>
          <w:rFonts w:ascii="Times New Roman" w:eastAsia="宋体" w:hAnsi="Times New Roman" w:cs="Times New Roman"/>
          <w:sz w:val="18"/>
          <w:szCs w:val="18"/>
        </w:rPr>
        <w:t>，科研教育等。然而，该湿地的生态功能并没有充分发挥。主要原因包括</w:t>
      </w:r>
      <w:r w:rsidRPr="00AA5A0C">
        <w:rPr>
          <w:rFonts w:ascii="Times New Roman" w:eastAsia="宋体" w:hAnsi="Times New Roman" w:cs="Times New Roman"/>
          <w:sz w:val="18"/>
          <w:szCs w:val="18"/>
        </w:rPr>
        <w:t xml:space="preserve">1). </w:t>
      </w:r>
      <w:r w:rsidRPr="00AA5A0C">
        <w:rPr>
          <w:rFonts w:ascii="Times New Roman" w:eastAsia="宋体" w:hAnsi="Times New Roman" w:cs="Times New Roman"/>
          <w:sz w:val="18"/>
          <w:szCs w:val="18"/>
        </w:rPr>
        <w:t>过往填埋</w:t>
      </w:r>
      <w:r>
        <w:rPr>
          <w:rFonts w:ascii="Times New Roman" w:eastAsia="宋体" w:hAnsi="Times New Roman" w:cs="Times New Roman" w:hint="eastAsia"/>
          <w:sz w:val="18"/>
          <w:szCs w:val="18"/>
        </w:rPr>
        <w:t>中</w:t>
      </w:r>
      <w:r w:rsidRPr="00AA5A0C">
        <w:rPr>
          <w:rFonts w:ascii="Times New Roman" w:eastAsia="宋体" w:hAnsi="Times New Roman" w:cs="Times New Roman"/>
          <w:sz w:val="18"/>
          <w:szCs w:val="18"/>
        </w:rPr>
        <w:t>减少了底栖生物的生境；</w:t>
      </w:r>
      <w:r w:rsidRPr="00AA5A0C">
        <w:rPr>
          <w:rFonts w:ascii="Times New Roman" w:eastAsia="宋体" w:hAnsi="Times New Roman" w:cs="Times New Roman"/>
          <w:sz w:val="18"/>
          <w:szCs w:val="18"/>
        </w:rPr>
        <w:t xml:space="preserve">2). </w:t>
      </w:r>
      <w:r w:rsidRPr="00AA5A0C">
        <w:rPr>
          <w:rFonts w:ascii="Times New Roman" w:eastAsia="宋体" w:hAnsi="Times New Roman" w:cs="Times New Roman"/>
          <w:sz w:val="18"/>
          <w:szCs w:val="18"/>
        </w:rPr>
        <w:t>初期设计规划不足，未提供水鸟休憩觅食的滩涂区域；</w:t>
      </w:r>
      <w:r w:rsidRPr="00AA5A0C">
        <w:rPr>
          <w:rFonts w:ascii="Times New Roman" w:eastAsia="宋体" w:hAnsi="Times New Roman" w:cs="Times New Roman"/>
          <w:sz w:val="18"/>
          <w:szCs w:val="18"/>
        </w:rPr>
        <w:t>3).</w:t>
      </w:r>
      <w:r w:rsidRPr="00AA5A0C">
        <w:rPr>
          <w:rFonts w:ascii="Times New Roman" w:eastAsia="宋体" w:hAnsi="Times New Roman" w:cs="Times New Roman"/>
          <w:sz w:val="18"/>
          <w:szCs w:val="18"/>
        </w:rPr>
        <w:t>采用市政管养方式，导致生物量未能足够累积。主管部门</w:t>
      </w:r>
      <w:r>
        <w:rPr>
          <w:rFonts w:ascii="Times New Roman" w:eastAsia="宋体" w:hAnsi="Times New Roman" w:cs="Times New Roman" w:hint="eastAsia"/>
          <w:sz w:val="18"/>
          <w:szCs w:val="18"/>
        </w:rPr>
        <w:t>已</w:t>
      </w:r>
      <w:r w:rsidRPr="00AA5A0C">
        <w:rPr>
          <w:rFonts w:ascii="Times New Roman" w:eastAsia="宋体" w:hAnsi="Times New Roman" w:cs="Times New Roman"/>
          <w:sz w:val="18"/>
          <w:szCs w:val="18"/>
        </w:rPr>
        <w:t>与高校合作确立了二井湾湿地公园（一期）生态管养方案，并从</w:t>
      </w:r>
      <w:r w:rsidRPr="00AA5A0C">
        <w:rPr>
          <w:rFonts w:ascii="Times New Roman" w:eastAsia="宋体" w:hAnsi="Times New Roman" w:cs="Times New Roman"/>
          <w:sz w:val="18"/>
          <w:szCs w:val="18"/>
        </w:rPr>
        <w:t>2023</w:t>
      </w:r>
      <w:r w:rsidRPr="00AA5A0C">
        <w:rPr>
          <w:rFonts w:ascii="Times New Roman" w:eastAsia="宋体" w:hAnsi="Times New Roman" w:cs="Times New Roman"/>
          <w:sz w:val="18"/>
          <w:szCs w:val="18"/>
        </w:rPr>
        <w:t>年</w:t>
      </w:r>
      <w:r w:rsidRPr="00AA5A0C">
        <w:rPr>
          <w:rFonts w:ascii="Times New Roman" w:eastAsia="宋体" w:hAnsi="Times New Roman" w:cs="Times New Roman"/>
          <w:sz w:val="18"/>
          <w:szCs w:val="18"/>
        </w:rPr>
        <w:t>1</w:t>
      </w:r>
      <w:r w:rsidRPr="00AA5A0C">
        <w:rPr>
          <w:rFonts w:ascii="Times New Roman" w:eastAsia="宋体" w:hAnsi="Times New Roman" w:cs="Times New Roman"/>
          <w:sz w:val="18"/>
          <w:szCs w:val="18"/>
        </w:rPr>
        <w:t>月实施，期望以基于自然的解决方案进行生境改造，并规范日常管养工作。截至目前，已营造内部滩涂逾</w:t>
      </w:r>
      <w:r w:rsidRPr="00AA5A0C">
        <w:rPr>
          <w:rFonts w:ascii="Times New Roman" w:eastAsia="宋体" w:hAnsi="Times New Roman" w:cs="Times New Roman"/>
          <w:sz w:val="18"/>
          <w:szCs w:val="18"/>
        </w:rPr>
        <w:t>3hm</w:t>
      </w:r>
      <w:r w:rsidRPr="00AA5A0C">
        <w:rPr>
          <w:rFonts w:ascii="Times New Roman" w:eastAsia="宋体" w:hAnsi="Times New Roman" w:cs="Times New Roman"/>
          <w:sz w:val="18"/>
          <w:szCs w:val="18"/>
          <w:vertAlign w:val="superscript"/>
        </w:rPr>
        <w:t>2</w:t>
      </w:r>
      <w:r w:rsidRPr="00AA5A0C">
        <w:rPr>
          <w:rFonts w:ascii="Times New Roman" w:eastAsia="宋体" w:hAnsi="Times New Roman" w:cs="Times New Roman"/>
          <w:sz w:val="18"/>
          <w:szCs w:val="18"/>
        </w:rPr>
        <w:t>、陆地微生境多处，规范了管养方式以减少人为干扰，促进营养循环。截至</w:t>
      </w:r>
      <w:r w:rsidRPr="00AA5A0C">
        <w:rPr>
          <w:rFonts w:ascii="Times New Roman" w:eastAsia="宋体" w:hAnsi="Times New Roman" w:cs="Times New Roman"/>
          <w:sz w:val="18"/>
          <w:szCs w:val="18"/>
        </w:rPr>
        <w:t>2023</w:t>
      </w:r>
      <w:r w:rsidRPr="00AA5A0C">
        <w:rPr>
          <w:rFonts w:ascii="Times New Roman" w:eastAsia="宋体" w:hAnsi="Times New Roman" w:cs="Times New Roman"/>
          <w:sz w:val="18"/>
          <w:szCs w:val="18"/>
        </w:rPr>
        <w:t>年</w:t>
      </w:r>
      <w:r w:rsidRPr="00AA5A0C">
        <w:rPr>
          <w:rFonts w:ascii="Times New Roman" w:eastAsia="宋体" w:hAnsi="Times New Roman" w:cs="Times New Roman"/>
          <w:sz w:val="18"/>
          <w:szCs w:val="18"/>
        </w:rPr>
        <w:t>10</w:t>
      </w:r>
      <w:r w:rsidRPr="00AA5A0C">
        <w:rPr>
          <w:rFonts w:ascii="Times New Roman" w:eastAsia="宋体" w:hAnsi="Times New Roman" w:cs="Times New Roman"/>
          <w:sz w:val="18"/>
          <w:szCs w:val="18"/>
        </w:rPr>
        <w:t>月，共监测到湿地鸟类</w:t>
      </w:r>
      <w:r w:rsidRPr="00AA5A0C">
        <w:rPr>
          <w:rFonts w:ascii="Times New Roman" w:eastAsia="宋体" w:hAnsi="Times New Roman" w:cs="Times New Roman"/>
          <w:sz w:val="18"/>
          <w:szCs w:val="18"/>
        </w:rPr>
        <w:t>35</w:t>
      </w:r>
      <w:r w:rsidRPr="00AA5A0C">
        <w:rPr>
          <w:rFonts w:ascii="Times New Roman" w:eastAsia="宋体" w:hAnsi="Times New Roman" w:cs="Times New Roman"/>
          <w:sz w:val="18"/>
          <w:szCs w:val="18"/>
        </w:rPr>
        <w:t>种（同比增长</w:t>
      </w:r>
      <w:r w:rsidRPr="00AA5A0C">
        <w:rPr>
          <w:rFonts w:ascii="Times New Roman" w:eastAsia="宋体" w:hAnsi="Times New Roman" w:cs="Times New Roman"/>
          <w:sz w:val="18"/>
          <w:szCs w:val="18"/>
        </w:rPr>
        <w:t>67%</w:t>
      </w:r>
      <w:r w:rsidRPr="00AA5A0C">
        <w:rPr>
          <w:rFonts w:ascii="Times New Roman" w:eastAsia="宋体" w:hAnsi="Times New Roman" w:cs="Times New Roman"/>
          <w:sz w:val="18"/>
          <w:szCs w:val="18"/>
        </w:rPr>
        <w:t>），营造滩涂区域</w:t>
      </w:r>
      <w:r>
        <w:rPr>
          <w:rFonts w:ascii="Times New Roman" w:eastAsia="宋体" w:hAnsi="Times New Roman" w:cs="Times New Roman" w:hint="eastAsia"/>
          <w:sz w:val="18"/>
          <w:szCs w:val="18"/>
        </w:rPr>
        <w:t>已</w:t>
      </w:r>
      <w:r w:rsidRPr="00AA5A0C">
        <w:rPr>
          <w:rFonts w:ascii="Times New Roman" w:eastAsia="宋体" w:hAnsi="Times New Roman" w:cs="Times New Roman"/>
          <w:sz w:val="18"/>
          <w:szCs w:val="18"/>
        </w:rPr>
        <w:t>监测到</w:t>
      </w:r>
      <w:r>
        <w:rPr>
          <w:rFonts w:ascii="Times New Roman" w:eastAsia="宋体" w:hAnsi="Times New Roman" w:cs="Times New Roman" w:hint="eastAsia"/>
          <w:sz w:val="18"/>
          <w:szCs w:val="18"/>
        </w:rPr>
        <w:t>多种</w:t>
      </w:r>
      <w:r w:rsidRPr="00AA5A0C">
        <w:rPr>
          <w:rFonts w:ascii="Times New Roman" w:eastAsia="宋体" w:hAnsi="Times New Roman" w:cs="Times New Roman"/>
          <w:sz w:val="18"/>
          <w:szCs w:val="18"/>
        </w:rPr>
        <w:t>涉禽，并发现了</w:t>
      </w:r>
      <w:commentRangeStart w:id="3"/>
      <w:r w:rsidRPr="00AA5A0C">
        <w:rPr>
          <w:rFonts w:ascii="Times New Roman" w:eastAsia="宋体" w:hAnsi="Times New Roman" w:cs="Times New Roman"/>
          <w:sz w:val="18"/>
          <w:szCs w:val="18"/>
        </w:rPr>
        <w:t>水雉（</w:t>
      </w:r>
      <w:r w:rsidRPr="00AA5A0C">
        <w:rPr>
          <w:rFonts w:ascii="Times New Roman" w:eastAsia="宋体" w:hAnsi="Times New Roman" w:cs="Times New Roman"/>
          <w:i/>
          <w:iCs/>
          <w:sz w:val="18"/>
          <w:szCs w:val="18"/>
        </w:rPr>
        <w:t>Hydrophasianus chirurgus</w:t>
      </w:r>
      <w:r w:rsidRPr="00AA5A0C">
        <w:rPr>
          <w:rFonts w:ascii="Times New Roman" w:eastAsia="宋体" w:hAnsi="Times New Roman" w:cs="Times New Roman"/>
          <w:sz w:val="18"/>
          <w:szCs w:val="18"/>
        </w:rPr>
        <w:t>）</w:t>
      </w:r>
      <w:commentRangeEnd w:id="3"/>
      <w:r w:rsidR="009C6902">
        <w:rPr>
          <w:rStyle w:val="af2"/>
        </w:rPr>
        <w:commentReference w:id="3"/>
      </w:r>
      <w:r w:rsidRPr="00AA5A0C">
        <w:rPr>
          <w:rFonts w:ascii="Times New Roman" w:eastAsia="宋体" w:hAnsi="Times New Roman" w:cs="Times New Roman"/>
          <w:sz w:val="18"/>
          <w:szCs w:val="18"/>
        </w:rPr>
        <w:t>、棉凫（</w:t>
      </w:r>
      <w:r w:rsidRPr="00AA5A0C">
        <w:rPr>
          <w:rFonts w:ascii="Times New Roman" w:eastAsia="宋体" w:hAnsi="Times New Roman" w:cs="Times New Roman"/>
          <w:i/>
          <w:iCs/>
          <w:sz w:val="18"/>
          <w:szCs w:val="18"/>
        </w:rPr>
        <w:t>Nettapus coromandelianus</w:t>
      </w:r>
      <w:r w:rsidRPr="00AA5A0C">
        <w:rPr>
          <w:rFonts w:ascii="Times New Roman" w:eastAsia="宋体" w:hAnsi="Times New Roman" w:cs="Times New Roman"/>
          <w:sz w:val="18"/>
          <w:szCs w:val="18"/>
        </w:rPr>
        <w:t>）等国家二级保护动物。湿地周边绿地区域出现了线柱兰</w:t>
      </w:r>
      <w:r w:rsidRPr="00AA5A0C">
        <w:rPr>
          <w:rFonts w:ascii="Times New Roman" w:eastAsia="宋体" w:hAnsi="Times New Roman" w:cs="Times New Roman"/>
          <w:sz w:val="18"/>
          <w:szCs w:val="18"/>
        </w:rPr>
        <w:t xml:space="preserve"> (</w:t>
      </w:r>
      <w:r w:rsidRPr="00AA5A0C">
        <w:rPr>
          <w:rFonts w:ascii="Times New Roman" w:eastAsia="宋体" w:hAnsi="Times New Roman" w:cs="Times New Roman"/>
          <w:i/>
          <w:iCs/>
          <w:sz w:val="18"/>
          <w:szCs w:val="18"/>
        </w:rPr>
        <w:t>Zeuxine strateumatica</w:t>
      </w:r>
      <w:r w:rsidRPr="00AA5A0C">
        <w:rPr>
          <w:rFonts w:ascii="Times New Roman" w:eastAsia="宋体" w:hAnsi="Times New Roman" w:cs="Times New Roman"/>
          <w:sz w:val="18"/>
          <w:szCs w:val="18"/>
        </w:rPr>
        <w:t>)</w:t>
      </w:r>
      <w:r w:rsidRPr="00AA5A0C">
        <w:rPr>
          <w:rFonts w:ascii="Times New Roman" w:eastAsia="宋体" w:hAnsi="Times New Roman" w:cs="Times New Roman"/>
          <w:sz w:val="18"/>
          <w:szCs w:val="18"/>
        </w:rPr>
        <w:t>、美冠兰（</w:t>
      </w:r>
      <w:r w:rsidRPr="00AA5A0C">
        <w:rPr>
          <w:rFonts w:ascii="Times New Roman" w:eastAsia="宋体" w:hAnsi="Times New Roman" w:cs="Times New Roman"/>
          <w:i/>
          <w:iCs/>
          <w:sz w:val="18"/>
          <w:szCs w:val="18"/>
        </w:rPr>
        <w:t>Eulophia graminea</w:t>
      </w:r>
      <w:r w:rsidRPr="00AA5A0C">
        <w:rPr>
          <w:rFonts w:ascii="Times New Roman" w:eastAsia="宋体" w:hAnsi="Times New Roman" w:cs="Times New Roman"/>
          <w:sz w:val="18"/>
          <w:szCs w:val="18"/>
        </w:rPr>
        <w:t>）等野生兰科植物，昆虫多样性也有所增加。二井湾湿地公园（一期）的生态管养的规划思路和实践方法，为后期</w:t>
      </w:r>
      <w:r>
        <w:rPr>
          <w:rFonts w:ascii="Times New Roman" w:eastAsia="宋体" w:hAnsi="Times New Roman" w:cs="Times New Roman" w:hint="eastAsia"/>
          <w:sz w:val="18"/>
          <w:szCs w:val="18"/>
        </w:rPr>
        <w:t>园内</w:t>
      </w:r>
      <w:r w:rsidRPr="00AA5A0C">
        <w:rPr>
          <w:rFonts w:ascii="Times New Roman" w:eastAsia="宋体" w:hAnsi="Times New Roman" w:cs="Times New Roman"/>
          <w:sz w:val="18"/>
          <w:szCs w:val="18"/>
        </w:rPr>
        <w:t>其他区域以及其他湿地公园的建设管理和生态修复提供了经验。这将有助于横琴范围内湿地公园生态功能的提升，充分发挥其生态补偿功能，提升作为粤港澳大湾区水鸟廊道上关键节点的效用</w:t>
      </w:r>
      <w:commentRangeStart w:id="4"/>
      <w:r w:rsidRPr="00AA5A0C">
        <w:rPr>
          <w:rFonts w:ascii="Times New Roman" w:eastAsia="宋体" w:hAnsi="Times New Roman" w:cs="Times New Roman"/>
          <w:sz w:val="18"/>
          <w:szCs w:val="18"/>
        </w:rPr>
        <w:t>。</w:t>
      </w:r>
      <w:commentRangeEnd w:id="4"/>
      <w:r w:rsidR="009C6902">
        <w:rPr>
          <w:rStyle w:val="af2"/>
        </w:rPr>
        <w:commentReference w:id="4"/>
      </w:r>
    </w:p>
    <w:p w14:paraId="315EE0E4" w14:textId="77777777" w:rsidR="00BB5679" w:rsidRPr="00AA5A0C" w:rsidRDefault="00BB5679" w:rsidP="00BB5679">
      <w:pPr>
        <w:spacing w:line="360" w:lineRule="auto"/>
        <w:jc w:val="left"/>
        <w:rPr>
          <w:rFonts w:ascii="Times New Roman" w:eastAsia="宋体" w:hAnsi="Times New Roman" w:cs="Times New Roman"/>
          <w:sz w:val="18"/>
          <w:szCs w:val="18"/>
        </w:rPr>
      </w:pPr>
      <w:commentRangeStart w:id="5"/>
      <w:r w:rsidRPr="00AA5A0C">
        <w:rPr>
          <w:rFonts w:ascii="Times New Roman" w:eastAsia="宋体" w:hAnsi="Times New Roman" w:cs="Times New Roman"/>
          <w:b/>
          <w:bCs/>
          <w:sz w:val="18"/>
          <w:szCs w:val="18"/>
        </w:rPr>
        <w:t>关键词：</w:t>
      </w:r>
      <w:commentRangeEnd w:id="5"/>
      <w:r w:rsidR="009C6902">
        <w:rPr>
          <w:rStyle w:val="af2"/>
        </w:rPr>
        <w:commentReference w:id="5"/>
      </w:r>
      <w:r w:rsidRPr="00AA5A0C">
        <w:rPr>
          <w:rFonts w:ascii="Times New Roman" w:eastAsia="宋体" w:hAnsi="Times New Roman" w:cs="Times New Roman"/>
          <w:sz w:val="18"/>
          <w:szCs w:val="18"/>
        </w:rPr>
        <w:t>二井湾湿地公园；生态管养；基于自然的解决方案；生态修复</w:t>
      </w:r>
    </w:p>
    <w:p w14:paraId="1FE6547C" w14:textId="77777777" w:rsidR="00BB5679" w:rsidRPr="00AA5A0C" w:rsidRDefault="00BB5679" w:rsidP="00BB5679">
      <w:pPr>
        <w:spacing w:line="360" w:lineRule="auto"/>
        <w:jc w:val="left"/>
        <w:rPr>
          <w:rFonts w:ascii="Times New Roman" w:eastAsia="宋体" w:hAnsi="Times New Roman" w:cs="Times New Roman"/>
          <w:szCs w:val="21"/>
        </w:rPr>
      </w:pPr>
      <w:commentRangeStart w:id="6"/>
      <w:r w:rsidRPr="00AA5A0C">
        <w:rPr>
          <w:rFonts w:ascii="Times New Roman" w:eastAsia="宋体" w:hAnsi="Times New Roman" w:cs="Times New Roman"/>
        </w:rPr>
        <w:t xml:space="preserve">* </w:t>
      </w:r>
      <w:r w:rsidRPr="00AA5A0C">
        <w:rPr>
          <w:rFonts w:ascii="Times New Roman" w:eastAsia="宋体" w:hAnsi="Times New Roman" w:cs="Times New Roman"/>
        </w:rPr>
        <w:t>通讯作者，</w:t>
      </w:r>
      <w:r w:rsidRPr="00AA5A0C">
        <w:rPr>
          <w:rFonts w:ascii="Times New Roman" w:eastAsia="宋体" w:hAnsi="Times New Roman" w:cs="Times New Roman"/>
        </w:rPr>
        <w:t>E-mail: siutaitsim@uic.edu.cn</w:t>
      </w:r>
      <w:commentRangeEnd w:id="6"/>
      <w:r w:rsidR="009C6902">
        <w:rPr>
          <w:rStyle w:val="af2"/>
        </w:rPr>
        <w:commentReference w:id="6"/>
      </w:r>
    </w:p>
    <w:p w14:paraId="3272E4B0" w14:textId="77777777" w:rsidR="00236529" w:rsidRDefault="00236529">
      <w:pPr>
        <w:rPr>
          <w:rFonts w:hint="eastAsia"/>
        </w:rPr>
      </w:pPr>
    </w:p>
    <w:p w14:paraId="230B2C66" w14:textId="77777777" w:rsidR="00581E30" w:rsidRPr="008D3A0E" w:rsidRDefault="00581E30" w:rsidP="00581E30">
      <w:pPr>
        <w:snapToGrid w:val="0"/>
        <w:jc w:val="center"/>
        <w:rPr>
          <w:rFonts w:ascii="Times New Roman" w:hAnsi="Times New Roman" w:cs="Times New Roman"/>
          <w:b/>
          <w:bCs/>
          <w:sz w:val="28"/>
          <w:szCs w:val="28"/>
        </w:rPr>
      </w:pPr>
      <w:commentRangeStart w:id="7"/>
      <w:r w:rsidRPr="008D3A0E">
        <w:rPr>
          <w:rFonts w:ascii="Times New Roman" w:hAnsi="Times New Roman" w:cs="Times New Roman"/>
          <w:b/>
          <w:bCs/>
          <w:sz w:val="28"/>
          <w:szCs w:val="28"/>
        </w:rPr>
        <w:t>Macrobenthic Community Structure and Coastal Ecological Assessment:</w:t>
      </w:r>
      <w:r w:rsidRPr="008D3A0E">
        <w:rPr>
          <w:rFonts w:ascii="Times New Roman" w:hAnsi="Times New Roman" w:cs="Times New Roman" w:hint="eastAsia"/>
          <w:b/>
          <w:bCs/>
          <w:sz w:val="28"/>
          <w:szCs w:val="28"/>
        </w:rPr>
        <w:t xml:space="preserve"> </w:t>
      </w:r>
      <w:r w:rsidRPr="008D3A0E">
        <w:rPr>
          <w:rFonts w:ascii="Times New Roman" w:hAnsi="Times New Roman" w:cs="Times New Roman"/>
          <w:b/>
          <w:bCs/>
          <w:sz w:val="28"/>
          <w:szCs w:val="28"/>
        </w:rPr>
        <w:t>A Study of Benthos along Representative Waterbird Habitats in Zhuhai City, China</w:t>
      </w:r>
      <w:commentRangeEnd w:id="7"/>
      <w:r w:rsidR="009068FE">
        <w:rPr>
          <w:rStyle w:val="af2"/>
        </w:rPr>
        <w:commentReference w:id="7"/>
      </w:r>
    </w:p>
    <w:p w14:paraId="7EB301F8" w14:textId="77777777" w:rsidR="00581E30" w:rsidRPr="008D3A0E" w:rsidRDefault="00581E30" w:rsidP="009068FE">
      <w:pPr>
        <w:widowControl/>
        <w:snapToGrid w:val="0"/>
        <w:spacing w:line="360" w:lineRule="auto"/>
        <w:jc w:val="center"/>
        <w:rPr>
          <w:rFonts w:ascii="Times New Roman" w:eastAsia="宋体" w:hAnsi="Times New Roman" w:cs="Times New Roman"/>
          <w:szCs w:val="21"/>
          <w:lang w:val="en-GB"/>
        </w:rPr>
      </w:pPr>
      <w:commentRangeStart w:id="8"/>
      <w:r>
        <w:rPr>
          <w:rFonts w:ascii="Times New Roman" w:eastAsia="宋体" w:hAnsi="Times New Roman" w:cs="Times New Roman" w:hint="eastAsia"/>
          <w:szCs w:val="21"/>
          <w:lang w:val="en-GB"/>
        </w:rPr>
        <w:t>ZANG Hao-nan</w:t>
      </w:r>
      <w:r w:rsidRPr="008D3A0E">
        <w:rPr>
          <w:rFonts w:ascii="Times New Roman" w:eastAsia="PMingLiU" w:hAnsi="Times New Roman" w:cs="Times New Roman"/>
          <w:kern w:val="0"/>
          <w:szCs w:val="21"/>
          <w:vertAlign w:val="superscript"/>
          <w:lang w:val="en-GB" w:eastAsia="en-US"/>
        </w:rPr>
        <w:t xml:space="preserve"> </w:t>
      </w:r>
      <w:r w:rsidRPr="008D3A0E">
        <w:rPr>
          <w:rFonts w:ascii="Times New Roman" w:hAnsi="Times New Roman" w:cs="Times New Roman" w:hint="eastAsia"/>
          <w:kern w:val="0"/>
          <w:szCs w:val="21"/>
          <w:vertAlign w:val="superscript"/>
          <w:lang w:val="en-GB"/>
        </w:rPr>
        <w:t xml:space="preserve">2, </w:t>
      </w:r>
      <w:r w:rsidRPr="008D3A0E">
        <w:rPr>
          <w:rFonts w:ascii="Times New Roman" w:hAnsi="Times New Roman" w:cs="Times New Roman"/>
          <w:kern w:val="0"/>
          <w:szCs w:val="21"/>
          <w:vertAlign w:val="superscript"/>
          <w:lang w:val="en-GB"/>
        </w:rPr>
        <w:t>3</w:t>
      </w:r>
      <w:r w:rsidRPr="008D3A0E">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 xml:space="preserve"> QIU Jian-wen</w:t>
      </w:r>
      <w:r w:rsidRPr="008D3A0E">
        <w:rPr>
          <w:rFonts w:ascii="Times New Roman" w:eastAsia="宋体" w:hAnsi="Times New Roman" w:cs="Times New Roman"/>
          <w:szCs w:val="21"/>
          <w:vertAlign w:val="superscript"/>
          <w:lang w:val="en-GB"/>
        </w:rPr>
        <w:t>3</w:t>
      </w:r>
      <w:r w:rsidRPr="008D3A0E">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 xml:space="preserve"> TSIM </w:t>
      </w:r>
      <w:r w:rsidRPr="008D3A0E">
        <w:rPr>
          <w:rFonts w:ascii="Times New Roman" w:eastAsia="宋体" w:hAnsi="Times New Roman" w:cs="Times New Roman" w:hint="eastAsia"/>
          <w:szCs w:val="21"/>
          <w:lang w:val="en-GB"/>
        </w:rPr>
        <w:t>S</w:t>
      </w:r>
      <w:r w:rsidRPr="008D3A0E">
        <w:rPr>
          <w:rFonts w:ascii="Times New Roman" w:eastAsia="宋体" w:hAnsi="Times New Roman" w:cs="Times New Roman"/>
          <w:szCs w:val="21"/>
          <w:lang w:val="en-GB"/>
        </w:rPr>
        <w:t>iu-tai</w:t>
      </w:r>
      <w:r w:rsidRPr="008D3A0E">
        <w:rPr>
          <w:rFonts w:ascii="Times New Roman" w:eastAsia="宋体" w:hAnsi="Times New Roman" w:cs="Times New Roman" w:hint="eastAsia"/>
          <w:szCs w:val="21"/>
          <w:lang w:val="en-GB"/>
        </w:rPr>
        <w:t xml:space="preserve"> </w:t>
      </w:r>
      <w:r w:rsidRPr="008D3A0E">
        <w:rPr>
          <w:rFonts w:ascii="Times New Roman" w:eastAsia="宋体" w:hAnsi="Times New Roman" w:cs="Times New Roman" w:hint="eastAsia"/>
          <w:szCs w:val="21"/>
          <w:vertAlign w:val="superscript"/>
          <w:lang w:val="en-GB"/>
        </w:rPr>
        <w:t>1, *</w:t>
      </w:r>
      <w:r w:rsidRPr="008D3A0E">
        <w:rPr>
          <w:rFonts w:ascii="Times New Roman" w:eastAsia="宋体" w:hAnsi="Times New Roman" w:cs="Times New Roman"/>
          <w:szCs w:val="21"/>
          <w:lang w:val="en-GB"/>
        </w:rPr>
        <w:t xml:space="preserve"> </w:t>
      </w:r>
      <w:commentRangeEnd w:id="8"/>
      <w:r w:rsidR="009068FE">
        <w:rPr>
          <w:rStyle w:val="af2"/>
        </w:rPr>
        <w:commentReference w:id="8"/>
      </w:r>
    </w:p>
    <w:p w14:paraId="345F7AC9" w14:textId="77777777" w:rsidR="00581E30" w:rsidRPr="009068FE" w:rsidRDefault="00581E30" w:rsidP="00581E30">
      <w:pPr>
        <w:snapToGrid w:val="0"/>
        <w:jc w:val="center"/>
        <w:rPr>
          <w:rFonts w:ascii="Times New Roman" w:hAnsi="Times New Roman" w:cs="Times New Roman"/>
          <w:i/>
          <w:iCs/>
          <w:color w:val="000000"/>
          <w:kern w:val="0"/>
          <w:sz w:val="15"/>
          <w:szCs w:val="15"/>
          <w:lang w:val="en-GB"/>
        </w:rPr>
      </w:pPr>
      <w:commentRangeStart w:id="9"/>
      <w:r w:rsidRPr="009068FE">
        <w:rPr>
          <w:rFonts w:ascii="Times New Roman" w:eastAsia="PMingLiU" w:hAnsi="Times New Roman" w:cs="Times New Roman"/>
          <w:color w:val="000000"/>
          <w:kern w:val="0"/>
          <w:sz w:val="15"/>
          <w:szCs w:val="15"/>
          <w:vertAlign w:val="superscript"/>
          <w:lang w:val="en-GB" w:eastAsia="en-US"/>
        </w:rPr>
        <w:t>1</w:t>
      </w:r>
      <w:r w:rsidRPr="009068FE">
        <w:rPr>
          <w:rFonts w:ascii="Times New Roman" w:eastAsia="PMingLiU" w:hAnsi="Times New Roman" w:cs="Times New Roman"/>
          <w:color w:val="000000"/>
          <w:kern w:val="0"/>
          <w:sz w:val="15"/>
          <w:szCs w:val="15"/>
          <w:lang w:val="en-GB" w:eastAsia="en-US"/>
        </w:rPr>
        <w:t xml:space="preserve"> </w:t>
      </w:r>
      <w:r w:rsidRPr="009068FE">
        <w:rPr>
          <w:rFonts w:ascii="Times New Roman" w:hAnsi="Times New Roman" w:cs="Times New Roman"/>
          <w:i/>
          <w:iCs/>
          <w:color w:val="000000"/>
          <w:kern w:val="0"/>
          <w:sz w:val="15"/>
          <w:szCs w:val="15"/>
          <w:lang w:val="en-GB"/>
        </w:rPr>
        <w:t xml:space="preserve">Guangdong Provincial/Zhuhai Key Laboratory </w:t>
      </w:r>
      <w:r w:rsidRPr="009068FE">
        <w:rPr>
          <w:rFonts w:ascii="Times New Roman" w:hAnsi="Times New Roman" w:cs="Times New Roman"/>
          <w:bCs/>
          <w:i/>
          <w:iCs/>
          <w:sz w:val="15"/>
          <w:szCs w:val="15"/>
        </w:rPr>
        <w:t>of Interdisciplinary Research and Application for Data Science</w:t>
      </w:r>
      <w:r w:rsidRPr="009068FE">
        <w:rPr>
          <w:rFonts w:ascii="Times New Roman" w:hAnsi="Times New Roman" w:cs="Times New Roman"/>
          <w:i/>
          <w:iCs/>
          <w:color w:val="000000"/>
          <w:kern w:val="0"/>
          <w:sz w:val="15"/>
          <w:szCs w:val="15"/>
          <w:lang w:val="en-GB"/>
        </w:rPr>
        <w:t>,</w:t>
      </w:r>
      <w:r w:rsidRPr="009068FE">
        <w:rPr>
          <w:rFonts w:ascii="Times New Roman" w:eastAsia="PMingLiU" w:hAnsi="Times New Roman" w:cs="Times New Roman"/>
          <w:i/>
          <w:iCs/>
          <w:color w:val="000000"/>
          <w:kern w:val="0"/>
          <w:sz w:val="15"/>
          <w:szCs w:val="15"/>
          <w:lang w:val="en-GB" w:eastAsia="zh-HK"/>
        </w:rPr>
        <w:t xml:space="preserve"> BNU-HKBU</w:t>
      </w:r>
      <w:r w:rsidRPr="009068FE">
        <w:rPr>
          <w:rFonts w:ascii="Times New Roman" w:eastAsia="宋体" w:hAnsi="Times New Roman" w:cs="Times New Roman"/>
          <w:i/>
          <w:iCs/>
          <w:color w:val="000000"/>
          <w:kern w:val="0"/>
          <w:sz w:val="15"/>
          <w:szCs w:val="15"/>
          <w:lang w:val="en-GB"/>
        </w:rPr>
        <w:t xml:space="preserve"> </w:t>
      </w:r>
      <w:r w:rsidRPr="009068FE">
        <w:rPr>
          <w:rFonts w:ascii="Times New Roman" w:eastAsia="PMingLiU" w:hAnsi="Times New Roman" w:cs="Times New Roman"/>
          <w:i/>
          <w:iCs/>
          <w:color w:val="000000"/>
          <w:kern w:val="0"/>
          <w:sz w:val="15"/>
          <w:szCs w:val="15"/>
          <w:lang w:val="en-GB" w:eastAsia="zh-HK"/>
        </w:rPr>
        <w:t>United International College</w:t>
      </w:r>
      <w:r w:rsidRPr="009068FE">
        <w:rPr>
          <w:rFonts w:ascii="Times New Roman" w:hAnsi="Times New Roman" w:cs="Times New Roman"/>
          <w:i/>
          <w:iCs/>
          <w:color w:val="000000"/>
          <w:kern w:val="0"/>
          <w:sz w:val="15"/>
          <w:szCs w:val="15"/>
          <w:lang w:val="en-GB"/>
        </w:rPr>
        <w:t>, Zhuhai, China</w:t>
      </w:r>
    </w:p>
    <w:p w14:paraId="4DF635E1" w14:textId="77777777" w:rsidR="00581E30" w:rsidRPr="009068FE" w:rsidRDefault="00581E30" w:rsidP="00581E30">
      <w:pPr>
        <w:widowControl/>
        <w:snapToGrid w:val="0"/>
        <w:jc w:val="center"/>
        <w:rPr>
          <w:rFonts w:ascii="Times New Roman" w:hAnsi="Times New Roman" w:cs="Times New Roman"/>
          <w:i/>
          <w:iCs/>
          <w:color w:val="000000"/>
          <w:kern w:val="0"/>
          <w:sz w:val="15"/>
          <w:szCs w:val="15"/>
          <w:lang w:val="en-GB"/>
        </w:rPr>
      </w:pPr>
      <w:r w:rsidRPr="009068FE">
        <w:rPr>
          <w:rFonts w:ascii="Times New Roman" w:eastAsia="PMingLiU" w:hAnsi="Times New Roman" w:cs="Times New Roman"/>
          <w:i/>
          <w:iCs/>
          <w:color w:val="000000"/>
          <w:kern w:val="0"/>
          <w:sz w:val="15"/>
          <w:szCs w:val="15"/>
          <w:vertAlign w:val="superscript"/>
          <w:lang w:val="en-GB" w:eastAsia="en-US"/>
        </w:rPr>
        <w:t>2</w:t>
      </w:r>
      <w:r w:rsidRPr="009068FE">
        <w:rPr>
          <w:rFonts w:ascii="Times New Roman" w:eastAsia="PMingLiU" w:hAnsi="Times New Roman" w:cs="Times New Roman"/>
          <w:i/>
          <w:iCs/>
          <w:color w:val="000000"/>
          <w:kern w:val="0"/>
          <w:sz w:val="15"/>
          <w:szCs w:val="15"/>
          <w:lang w:val="en-GB" w:eastAsia="en-US"/>
        </w:rPr>
        <w:t xml:space="preserve"> </w:t>
      </w:r>
      <w:r w:rsidRPr="009068FE">
        <w:rPr>
          <w:rFonts w:ascii="Times New Roman" w:hAnsi="Times New Roman" w:cs="Times New Roman"/>
          <w:i/>
          <w:iCs/>
          <w:color w:val="000000"/>
          <w:kern w:val="0"/>
          <w:sz w:val="15"/>
          <w:szCs w:val="15"/>
          <w:lang w:val="en-GB"/>
        </w:rPr>
        <w:t>Department of Life Sciences</w:t>
      </w:r>
      <w:r w:rsidRPr="009068FE">
        <w:rPr>
          <w:rFonts w:ascii="Times New Roman" w:eastAsia="PMingLiU" w:hAnsi="Times New Roman" w:cs="Times New Roman"/>
          <w:i/>
          <w:iCs/>
          <w:color w:val="000000"/>
          <w:kern w:val="0"/>
          <w:sz w:val="15"/>
          <w:szCs w:val="15"/>
          <w:lang w:val="en-GB" w:eastAsia="zh-HK"/>
        </w:rPr>
        <w:t>, BNU-HKB</w:t>
      </w:r>
      <w:r w:rsidRPr="009068FE">
        <w:rPr>
          <w:rFonts w:ascii="Times New Roman" w:eastAsia="宋体" w:hAnsi="Times New Roman" w:cs="Times New Roman"/>
          <w:i/>
          <w:iCs/>
          <w:color w:val="000000"/>
          <w:kern w:val="0"/>
          <w:sz w:val="15"/>
          <w:szCs w:val="15"/>
          <w:lang w:val="en-GB"/>
        </w:rPr>
        <w:t xml:space="preserve">U </w:t>
      </w:r>
      <w:r w:rsidRPr="009068FE">
        <w:rPr>
          <w:rFonts w:ascii="Times New Roman" w:eastAsia="PMingLiU" w:hAnsi="Times New Roman" w:cs="Times New Roman"/>
          <w:i/>
          <w:iCs/>
          <w:color w:val="000000"/>
          <w:kern w:val="0"/>
          <w:sz w:val="15"/>
          <w:szCs w:val="15"/>
          <w:lang w:val="en-GB" w:eastAsia="zh-HK"/>
        </w:rPr>
        <w:t>United International College</w:t>
      </w:r>
      <w:r w:rsidRPr="009068FE">
        <w:rPr>
          <w:rFonts w:ascii="Times New Roman" w:hAnsi="Times New Roman" w:cs="Times New Roman"/>
          <w:i/>
          <w:iCs/>
          <w:color w:val="000000"/>
          <w:kern w:val="0"/>
          <w:sz w:val="15"/>
          <w:szCs w:val="15"/>
          <w:lang w:val="en-GB"/>
        </w:rPr>
        <w:t>, Zhuhai, China</w:t>
      </w:r>
    </w:p>
    <w:p w14:paraId="797DCFCD" w14:textId="77777777" w:rsidR="00581E30" w:rsidRPr="009068FE" w:rsidRDefault="00581E30" w:rsidP="00581E30">
      <w:pPr>
        <w:snapToGrid w:val="0"/>
        <w:jc w:val="center"/>
        <w:rPr>
          <w:rFonts w:ascii="Times New Roman" w:hAnsi="Times New Roman" w:cs="Times New Roman"/>
          <w:i/>
          <w:iCs/>
          <w:color w:val="000000"/>
          <w:kern w:val="0"/>
          <w:sz w:val="15"/>
          <w:szCs w:val="15"/>
          <w:lang w:val="en-GB"/>
        </w:rPr>
      </w:pPr>
      <w:r w:rsidRPr="009068FE">
        <w:rPr>
          <w:rFonts w:ascii="Times New Roman" w:hAnsi="Times New Roman" w:cs="Times New Roman"/>
          <w:i/>
          <w:iCs/>
          <w:color w:val="000000"/>
          <w:kern w:val="0"/>
          <w:sz w:val="15"/>
          <w:szCs w:val="15"/>
          <w:vertAlign w:val="superscript"/>
          <w:lang w:val="en-GB"/>
        </w:rPr>
        <w:t>3</w:t>
      </w:r>
      <w:r w:rsidRPr="009068FE">
        <w:rPr>
          <w:rFonts w:ascii="Times New Roman" w:hAnsi="Times New Roman" w:cs="Times New Roman"/>
          <w:i/>
          <w:iCs/>
          <w:color w:val="000000"/>
          <w:kern w:val="0"/>
          <w:sz w:val="15"/>
          <w:szCs w:val="15"/>
          <w:lang w:val="en-GB"/>
        </w:rPr>
        <w:t xml:space="preserve"> Department of Biology, Hong Kong Baptist University, Hong Kong, China</w:t>
      </w:r>
      <w:commentRangeEnd w:id="9"/>
      <w:r w:rsidR="009068FE">
        <w:rPr>
          <w:rStyle w:val="af2"/>
        </w:rPr>
        <w:commentReference w:id="9"/>
      </w:r>
    </w:p>
    <w:p w14:paraId="2E54D933" w14:textId="3726CFA3" w:rsidR="00581E30" w:rsidRPr="009068FE" w:rsidRDefault="00581E30" w:rsidP="009068FE">
      <w:pPr>
        <w:snapToGrid w:val="0"/>
        <w:spacing w:beforeLines="50" w:before="156" w:line="360" w:lineRule="auto"/>
        <w:rPr>
          <w:rFonts w:ascii="Times New Roman" w:hAnsi="Times New Roman" w:cs="Times New Roman"/>
          <w:sz w:val="18"/>
          <w:szCs w:val="18"/>
        </w:rPr>
      </w:pPr>
      <w:r w:rsidRPr="00E151BA">
        <w:rPr>
          <w:rFonts w:ascii="Times New Roman" w:hAnsi="Times New Roman" w:cs="Times New Roman"/>
          <w:b/>
          <w:bCs/>
          <w:sz w:val="20"/>
          <w:szCs w:val="20"/>
        </w:rPr>
        <w:t>Abstract:</w:t>
      </w:r>
      <w:r>
        <w:rPr>
          <w:rFonts w:ascii="Times New Roman" w:hAnsi="Times New Roman" w:cs="Times New Roman"/>
          <w:sz w:val="20"/>
          <w:szCs w:val="20"/>
        </w:rPr>
        <w:t xml:space="preserve"> </w:t>
      </w:r>
      <w:commentRangeStart w:id="10"/>
      <w:r w:rsidRPr="00EF3391">
        <w:rPr>
          <w:rFonts w:ascii="Times New Roman" w:hAnsi="Times New Roman" w:cs="Times New Roman"/>
          <w:sz w:val="18"/>
          <w:szCs w:val="18"/>
        </w:rPr>
        <w:t xml:space="preserve">Due to the boosting anthropogenic activities and extreme climate events through recent decades, the natural coastal </w:t>
      </w:r>
      <w:commentRangeEnd w:id="10"/>
      <w:r w:rsidR="009068FE">
        <w:rPr>
          <w:rStyle w:val="af2"/>
        </w:rPr>
        <w:commentReference w:id="10"/>
      </w:r>
      <w:r w:rsidRPr="00EF3391">
        <w:rPr>
          <w:rFonts w:ascii="Times New Roman" w:hAnsi="Times New Roman" w:cs="Times New Roman"/>
          <w:sz w:val="18"/>
          <w:szCs w:val="18"/>
        </w:rPr>
        <w:t xml:space="preserve">zones have been altered and even deteriorated in various ways. As ideal bio-indicators, benthic macrofauna play a key role in the energy flow and food web in coastal ecosystems. Therefore, </w:t>
      </w:r>
      <w:bookmarkStart w:id="11" w:name="_Hlk174088215"/>
      <w:r w:rsidRPr="00EF3391">
        <w:rPr>
          <w:rFonts w:ascii="Times New Roman" w:hAnsi="Times New Roman" w:cs="Times New Roman"/>
          <w:sz w:val="18"/>
          <w:szCs w:val="18"/>
        </w:rPr>
        <w:t xml:space="preserve">investigating the benthos community is vital to </w:t>
      </w:r>
      <w:bookmarkEnd w:id="11"/>
      <w:r w:rsidRPr="00EF3391">
        <w:rPr>
          <w:rFonts w:ascii="Times New Roman" w:hAnsi="Times New Roman" w:cs="Times New Roman"/>
          <w:sz w:val="18"/>
          <w:szCs w:val="18"/>
        </w:rPr>
        <w:t>assess the impact of environmental changes and provide a more scientific basis for ecological management and conservation. Zhuhai City, a key stopover and wintering place on the East Asia-Australasia Flyway (EAAF), is essential for many rare and endangered migrating shorebirds feeding on indigenous benthic animals. While local studies have explored macrobenthic community spatiotemporal variations, few</w:t>
      </w:r>
      <w:r w:rsidR="00EF3391" w:rsidRPr="00EF3391">
        <w:rPr>
          <w:rFonts w:ascii="Times New Roman" w:hAnsi="Times New Roman" w:cs="Times New Roman" w:hint="eastAsia"/>
          <w:sz w:val="18"/>
          <w:szCs w:val="18"/>
        </w:rPr>
        <w:t xml:space="preserve"> </w:t>
      </w:r>
      <w:r w:rsidRPr="00EF3391">
        <w:rPr>
          <w:rFonts w:ascii="Times New Roman" w:hAnsi="Times New Roman" w:cs="Times New Roman"/>
          <w:sz w:val="18"/>
          <w:szCs w:val="18"/>
        </w:rPr>
        <w:t>have examined the relationship with environmental physicochemical factors. The present study carried out biological surveys of benthic organisms in three representative sites (including preserved tidal flats and national wetland park) along the Zhuhai coastline, meanwhile conducted ecological monitoring of the sediment properties and water quality of their habitats. Cluster and non-metric multidimensional scaling (NMDS) analysis showed clear spatial community patterns of benthic fauna among the selected sampling sites. The distance-based redundancy analysis (dbRDA) and hierarchical partitioning (HP) showed water salinity, water total phosphorus, and sediment parameters are all environmental factors that contribute significantly to the relative abundance of the benthic polychaete community. Based on the findings, key environmental drivers of benthic community assembly can be revealed. The study can further propose suggestions for coastal ecosystem quality evaluation and provide theoretical support for ecological conservation implementation</w:t>
      </w:r>
      <w:commentRangeStart w:id="12"/>
      <w:r w:rsidRPr="00EF3391">
        <w:rPr>
          <w:rFonts w:ascii="Times New Roman" w:hAnsi="Times New Roman" w:cs="Times New Roman"/>
          <w:sz w:val="18"/>
          <w:szCs w:val="18"/>
        </w:rPr>
        <w:t>.</w:t>
      </w:r>
      <w:commentRangeEnd w:id="12"/>
      <w:r w:rsidR="00EF6739" w:rsidRPr="00EF3391">
        <w:rPr>
          <w:rStyle w:val="af2"/>
          <w:rFonts w:ascii="Times New Roman" w:hAnsi="Times New Roman" w:cs="Times New Roman"/>
          <w:sz w:val="18"/>
          <w:szCs w:val="18"/>
        </w:rPr>
        <w:commentReference w:id="12"/>
      </w:r>
    </w:p>
    <w:p w14:paraId="081D40DD" w14:textId="77777777" w:rsidR="00581E30" w:rsidRDefault="00581E30" w:rsidP="00581E30">
      <w:pPr>
        <w:snapToGrid w:val="0"/>
        <w:rPr>
          <w:rFonts w:ascii="Times New Roman" w:hAnsi="Times New Roman" w:cs="Times New Roman"/>
          <w:sz w:val="20"/>
          <w:szCs w:val="20"/>
        </w:rPr>
      </w:pPr>
      <w:r w:rsidRPr="00E151BA">
        <w:rPr>
          <w:rFonts w:ascii="Times New Roman" w:hAnsi="Times New Roman" w:cs="Times New Roman" w:hint="eastAsia"/>
          <w:b/>
          <w:bCs/>
          <w:sz w:val="20"/>
          <w:szCs w:val="20"/>
        </w:rPr>
        <w:t>Keywords</w:t>
      </w:r>
      <w:r w:rsidRPr="00E151BA">
        <w:rPr>
          <w:rFonts w:ascii="Times New Roman" w:hAnsi="Times New Roman" w:cs="Times New Roman" w:hint="eastAsia"/>
          <w:sz w:val="20"/>
          <w:szCs w:val="20"/>
        </w:rPr>
        <w:t xml:space="preserve">: </w:t>
      </w:r>
      <w:commentRangeStart w:id="13"/>
      <w:r w:rsidRPr="00E151BA">
        <w:rPr>
          <w:rFonts w:ascii="Times New Roman" w:hAnsi="Times New Roman" w:cs="Times New Roman" w:hint="eastAsia"/>
          <w:sz w:val="20"/>
          <w:szCs w:val="20"/>
        </w:rPr>
        <w:t>Macrobenthos; Community structure; Coastal ecological assessment</w:t>
      </w:r>
      <w:commentRangeEnd w:id="13"/>
      <w:r w:rsidR="00EF6739">
        <w:rPr>
          <w:rStyle w:val="af2"/>
        </w:rPr>
        <w:commentReference w:id="13"/>
      </w:r>
    </w:p>
    <w:p w14:paraId="654E0EC3" w14:textId="77777777" w:rsidR="00581E30" w:rsidRDefault="00581E30" w:rsidP="00581E30">
      <w:pPr>
        <w:snapToGrid w:val="0"/>
        <w:rPr>
          <w:rFonts w:ascii="Times New Roman" w:hAnsi="Times New Roman" w:cs="Times New Roman"/>
          <w:sz w:val="20"/>
          <w:szCs w:val="20"/>
        </w:rPr>
      </w:pPr>
    </w:p>
    <w:p w14:paraId="71567E57" w14:textId="6DCA0BAD" w:rsidR="00780880" w:rsidRPr="00A13C6F" w:rsidRDefault="00581E30" w:rsidP="00A13C6F">
      <w:pPr>
        <w:snapToGrid w:val="0"/>
        <w:spacing w:line="360" w:lineRule="auto"/>
        <w:rPr>
          <w:rFonts w:ascii="Times New Roman" w:hAnsi="Times New Roman" w:cs="Times New Roman"/>
          <w:szCs w:val="21"/>
        </w:rPr>
      </w:pPr>
      <w:r w:rsidRPr="00780880">
        <w:rPr>
          <w:rFonts w:ascii="Times New Roman" w:hAnsi="Times New Roman" w:cs="Times New Roman"/>
          <w:szCs w:val="21"/>
        </w:rPr>
        <w:t xml:space="preserve">*Corresponding author’s E-mail: </w:t>
      </w:r>
      <w:hyperlink r:id="rId10" w:history="1">
        <w:r w:rsidR="00780880" w:rsidRPr="00774C4F">
          <w:rPr>
            <w:rStyle w:val="af8"/>
            <w:rFonts w:ascii="Times New Roman" w:hAnsi="Times New Roman" w:cs="Times New Roman"/>
            <w:szCs w:val="21"/>
          </w:rPr>
          <w:t>siutaitsim@uic.edu.cn</w:t>
        </w:r>
      </w:hyperlink>
    </w:p>
    <w:sectPr w:rsidR="00780880" w:rsidRPr="00A13C6F" w:rsidSect="00BB5679">
      <w:pgSz w:w="11906" w:h="16838"/>
      <w:pgMar w:top="1418" w:right="1418" w:bottom="1418" w:left="141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ixuan Wang" w:date="2025-03-06T09:33:00Z" w:initials="zW">
    <w:p w14:paraId="502228BB" w14:textId="77777777" w:rsidR="009C1CE4" w:rsidRDefault="00BB5679" w:rsidP="009C1CE4">
      <w:pPr>
        <w:pStyle w:val="af3"/>
        <w:rPr>
          <w:rFonts w:hint="eastAsia"/>
        </w:rPr>
      </w:pPr>
      <w:r>
        <w:rPr>
          <w:rStyle w:val="af2"/>
          <w:rFonts w:hint="eastAsia"/>
        </w:rPr>
        <w:annotationRef/>
      </w:r>
      <w:r w:rsidR="009C1CE4">
        <w:rPr>
          <w:rFonts w:hint="eastAsia"/>
          <w:color w:val="0000FF"/>
        </w:rPr>
        <w:t>The entire text should be written in Chinese Song font and English Times New Roman font. Chinese titles should be in bold, size 12 (small four), with 1.5-line spacing.</w:t>
      </w:r>
    </w:p>
  </w:comment>
  <w:comment w:id="1" w:author="zixuan Wang" w:date="2025-03-06T09:38:00Z" w:initials="zW">
    <w:p w14:paraId="3A1D19EF" w14:textId="77777777" w:rsidR="00027D3D" w:rsidRDefault="009C6902" w:rsidP="00027D3D">
      <w:pPr>
        <w:pStyle w:val="af3"/>
        <w:rPr>
          <w:rFonts w:hint="eastAsia"/>
        </w:rPr>
      </w:pPr>
      <w:r>
        <w:rPr>
          <w:rStyle w:val="af2"/>
          <w:rFonts w:hint="eastAsia"/>
        </w:rPr>
        <w:annotationRef/>
      </w:r>
      <w:r w:rsidR="00027D3D">
        <w:rPr>
          <w:rFonts w:hint="eastAsia"/>
          <w:color w:val="0000FF"/>
        </w:rPr>
        <w:t>Author's Name and Affiliated Institution: Font size 10.5 (small five), with 12-point line spacing.</w:t>
      </w:r>
    </w:p>
  </w:comment>
  <w:comment w:id="2" w:author="zixuan Wang" w:date="2025-03-06T09:43:00Z" w:initials="zW">
    <w:p w14:paraId="1E99251B" w14:textId="77777777" w:rsidR="00033758" w:rsidRDefault="009C6902" w:rsidP="00033758">
      <w:pPr>
        <w:jc w:val="left"/>
        <w:rPr>
          <w:rFonts w:hint="eastAsia"/>
        </w:rPr>
      </w:pPr>
      <w:r>
        <w:rPr>
          <w:rStyle w:val="af2"/>
          <w:rFonts w:hint="eastAsia"/>
        </w:rPr>
        <w:annotationRef/>
      </w:r>
      <w:r w:rsidR="00033758">
        <w:rPr>
          <w:color w:val="0000FF"/>
        </w:rPr>
        <w:t>The term "Abstract" should be bolded. The body of the abstract should not exceed 500 words (if written in Chinese).</w:t>
      </w:r>
      <w:r w:rsidR="00033758">
        <w:cr/>
      </w:r>
      <w:r w:rsidR="00033758">
        <w:cr/>
      </w:r>
      <w:r w:rsidR="00033758">
        <w:rPr>
          <w:color w:val="0000FF"/>
        </w:rPr>
        <w:t>Abstract Body: Font size 9 (small five), with 12-point line spacing.</w:t>
      </w:r>
    </w:p>
  </w:comment>
  <w:comment w:id="3" w:author="zixuan Wang" w:date="2025-03-06T09:48:00Z" w:initials="zW">
    <w:p w14:paraId="7DF735C4" w14:textId="53EB379E" w:rsidR="00E90B53" w:rsidRDefault="009C6902" w:rsidP="00E90B53">
      <w:pPr>
        <w:pStyle w:val="af3"/>
        <w:rPr>
          <w:rFonts w:hint="eastAsia"/>
        </w:rPr>
      </w:pPr>
      <w:r>
        <w:rPr>
          <w:rStyle w:val="af2"/>
          <w:rFonts w:hint="eastAsia"/>
        </w:rPr>
        <w:annotationRef/>
      </w:r>
      <w:r w:rsidR="00E90B53">
        <w:rPr>
          <w:rFonts w:hint="eastAsia"/>
          <w:color w:val="0000FF"/>
        </w:rPr>
        <w:t>The first mention of any species in the abstract or main text must be accompanied by its scientific name.      The Latin scientific name should be enclosed in parentheses and separated from the preceding Chinese name.          Subsequent mentions of the same species do not require the Latin scientific name.     For species within the same genus that are mentioned again, the genus name should be abbreviated.</w:t>
      </w:r>
    </w:p>
  </w:comment>
  <w:comment w:id="4" w:author="zixuan Wang" w:date="2025-03-06T09:49:00Z" w:initials="zW">
    <w:p w14:paraId="497F09BF" w14:textId="77777777" w:rsidR="00E90B53" w:rsidRDefault="009C6902" w:rsidP="00E90B53">
      <w:pPr>
        <w:pStyle w:val="af3"/>
        <w:rPr>
          <w:rFonts w:hint="eastAsia"/>
        </w:rPr>
      </w:pPr>
      <w:r>
        <w:rPr>
          <w:rStyle w:val="af2"/>
          <w:rFonts w:hint="eastAsia"/>
        </w:rPr>
        <w:annotationRef/>
      </w:r>
      <w:r w:rsidR="00E90B53">
        <w:rPr>
          <w:rFonts w:hint="eastAsia"/>
          <w:color w:val="0000FF"/>
        </w:rPr>
        <w:t>For the Chinese abstract and main text, Chinese punctuation marks and parentheses should be used.</w:t>
      </w:r>
    </w:p>
  </w:comment>
  <w:comment w:id="5" w:author="zixuan Wang" w:date="2025-03-06T09:43:00Z" w:initials="zW">
    <w:p w14:paraId="32771F1E" w14:textId="77777777" w:rsidR="00E90B53" w:rsidRDefault="009C6902" w:rsidP="00E90B53">
      <w:pPr>
        <w:pStyle w:val="af3"/>
        <w:rPr>
          <w:rFonts w:hint="eastAsia"/>
        </w:rPr>
      </w:pPr>
      <w:r>
        <w:rPr>
          <w:rStyle w:val="af2"/>
          <w:rFonts w:hint="eastAsia"/>
        </w:rPr>
        <w:annotationRef/>
      </w:r>
      <w:r w:rsidR="00E90B53">
        <w:rPr>
          <w:rFonts w:hint="eastAsia"/>
          <w:color w:val="0000FF"/>
        </w:rPr>
        <w:t>The term "关键词" should be bolded. Each keyword should be separated by a semicolon.</w:t>
      </w:r>
    </w:p>
    <w:p w14:paraId="1EF19F09" w14:textId="77777777" w:rsidR="00E90B53" w:rsidRDefault="00E90B53" w:rsidP="00E90B53">
      <w:pPr>
        <w:pStyle w:val="af3"/>
        <w:rPr>
          <w:rFonts w:hint="eastAsia"/>
        </w:rPr>
      </w:pPr>
    </w:p>
    <w:p w14:paraId="75ABBF49" w14:textId="77777777" w:rsidR="00E90B53" w:rsidRDefault="00E90B53" w:rsidP="00E90B53">
      <w:pPr>
        <w:pStyle w:val="af3"/>
        <w:rPr>
          <w:rFonts w:hint="eastAsia"/>
        </w:rPr>
      </w:pPr>
      <w:r>
        <w:rPr>
          <w:rFonts w:hint="eastAsia"/>
          <w:color w:val="0000FF"/>
        </w:rPr>
        <w:t>Font size 9 (small five), with 1.5-line spacing.</w:t>
      </w:r>
    </w:p>
  </w:comment>
  <w:comment w:id="6" w:author="zixuan Wang" w:date="2025-03-06T09:44:00Z" w:initials="zW">
    <w:p w14:paraId="4A74B909" w14:textId="77777777" w:rsidR="00E90B53" w:rsidRDefault="009C6902" w:rsidP="00E90B53">
      <w:pPr>
        <w:pStyle w:val="af3"/>
        <w:rPr>
          <w:rFonts w:hint="eastAsia"/>
        </w:rPr>
      </w:pPr>
      <w:r>
        <w:rPr>
          <w:rStyle w:val="af2"/>
          <w:rFonts w:hint="eastAsia"/>
        </w:rPr>
        <w:annotationRef/>
      </w:r>
      <w:r w:rsidR="00E90B53">
        <w:rPr>
          <w:rFonts w:hint="eastAsia"/>
          <w:color w:val="0000FF"/>
        </w:rPr>
        <w:t>Font size 10.5 (small five), with 1.5-line spacing.</w:t>
      </w:r>
    </w:p>
  </w:comment>
  <w:comment w:id="7" w:author="zixuan Wang" w:date="2025-03-06T14:41:00Z" w:initials="zW">
    <w:p w14:paraId="5D81EE3E" w14:textId="77777777" w:rsidR="00E90B53" w:rsidRDefault="009068FE" w:rsidP="00E90B53">
      <w:pPr>
        <w:pStyle w:val="af3"/>
        <w:rPr>
          <w:rFonts w:hint="eastAsia"/>
        </w:rPr>
      </w:pPr>
      <w:r>
        <w:rPr>
          <w:rStyle w:val="af2"/>
          <w:rFonts w:hint="eastAsia"/>
        </w:rPr>
        <w:annotationRef/>
      </w:r>
      <w:r w:rsidR="00E90B53">
        <w:rPr>
          <w:rFonts w:hint="eastAsia"/>
          <w:color w:val="0000FF"/>
        </w:rPr>
        <w:t>English Title: Font size 14 (size four), bold, with 1.5-line spacing. The first letter of each major word in the English title should be capitalized.</w:t>
      </w:r>
    </w:p>
  </w:comment>
  <w:comment w:id="8" w:author="zixuan Wang" w:date="2025-03-06T14:42:00Z" w:initials="zW">
    <w:p w14:paraId="1ACE1E30" w14:textId="7D488A14" w:rsidR="00E90B53" w:rsidRDefault="009068FE" w:rsidP="00E90B53">
      <w:pPr>
        <w:pStyle w:val="af3"/>
        <w:rPr>
          <w:rFonts w:hint="eastAsia"/>
        </w:rPr>
      </w:pPr>
      <w:r>
        <w:rPr>
          <w:rStyle w:val="af2"/>
          <w:rFonts w:hint="eastAsia"/>
        </w:rPr>
        <w:annotationRef/>
      </w:r>
      <w:r w:rsidR="00E90B53">
        <w:rPr>
          <w:rFonts w:hint="eastAsia"/>
          <w:color w:val="0000FF"/>
        </w:rPr>
        <w:t>English Author Names: Font size 10.5 (small five), with 1.5-line spacing. The surname should be in uppercase, while the given name should have only the first letter capitalized, separated by a hyphen.</w:t>
      </w:r>
    </w:p>
  </w:comment>
  <w:comment w:id="9" w:author="zixuan Wang" w:date="2025-03-06T14:44:00Z" w:initials="zW">
    <w:p w14:paraId="601C3DC9" w14:textId="77777777" w:rsidR="006B59B4" w:rsidRDefault="009068FE" w:rsidP="006B59B4">
      <w:pPr>
        <w:pStyle w:val="af3"/>
        <w:rPr>
          <w:rFonts w:hint="eastAsia"/>
        </w:rPr>
      </w:pPr>
      <w:r>
        <w:rPr>
          <w:rStyle w:val="af2"/>
          <w:rFonts w:hint="eastAsia"/>
        </w:rPr>
        <w:annotationRef/>
      </w:r>
      <w:r w:rsidR="006B59B4">
        <w:rPr>
          <w:rFonts w:hint="eastAsia"/>
          <w:color w:val="0000FF"/>
        </w:rPr>
        <w:t>Affiliation Information: Font size 7.5 (small six), italicized, with 1.5-line spacing.</w:t>
      </w:r>
    </w:p>
  </w:comment>
  <w:comment w:id="10" w:author="zixuan Wang" w:date="2025-03-06T14:39:00Z" w:initials="zW">
    <w:p w14:paraId="5AD6F2E2" w14:textId="77777777" w:rsidR="00033758" w:rsidRDefault="009068FE" w:rsidP="00033758">
      <w:pPr>
        <w:jc w:val="left"/>
        <w:rPr>
          <w:rFonts w:hint="eastAsia"/>
        </w:rPr>
      </w:pPr>
      <w:r>
        <w:rPr>
          <w:rStyle w:val="af2"/>
          <w:rFonts w:hint="eastAsia"/>
        </w:rPr>
        <w:annotationRef/>
      </w:r>
      <w:r w:rsidR="00033758">
        <w:rPr>
          <w:color w:val="0000FF"/>
        </w:rPr>
        <w:t>The body of the abstract should not exceed 250 words (if written in English).</w:t>
      </w:r>
    </w:p>
    <w:p w14:paraId="0330B32E" w14:textId="77777777" w:rsidR="00033758" w:rsidRDefault="00033758" w:rsidP="00033758">
      <w:pPr>
        <w:jc w:val="left"/>
        <w:rPr>
          <w:rFonts w:hint="eastAsia"/>
        </w:rPr>
      </w:pPr>
    </w:p>
    <w:p w14:paraId="65304D0B" w14:textId="77777777" w:rsidR="00033758" w:rsidRDefault="00033758" w:rsidP="00033758">
      <w:pPr>
        <w:jc w:val="left"/>
        <w:rPr>
          <w:rFonts w:hint="eastAsia"/>
        </w:rPr>
      </w:pPr>
      <w:r>
        <w:rPr>
          <w:color w:val="0000FF"/>
        </w:rPr>
        <w:t>Abstract Body: Font style Times New Roman; font size 9 (small five); 1.5-line spacing.</w:t>
      </w:r>
    </w:p>
  </w:comment>
  <w:comment w:id="12" w:author="zixuan Wang" w:date="2025-03-06T13:00:00Z" w:initials="zW">
    <w:p w14:paraId="68194AC2" w14:textId="59A4C2F3" w:rsidR="006B59B4" w:rsidRDefault="00EF6739" w:rsidP="006B59B4">
      <w:pPr>
        <w:pStyle w:val="af3"/>
        <w:rPr>
          <w:rFonts w:hint="eastAsia"/>
        </w:rPr>
      </w:pPr>
      <w:r>
        <w:rPr>
          <w:rStyle w:val="af2"/>
          <w:rFonts w:hint="eastAsia"/>
        </w:rPr>
        <w:annotationRef/>
      </w:r>
      <w:r w:rsidR="006B59B4">
        <w:rPr>
          <w:rFonts w:hint="eastAsia"/>
          <w:color w:val="0000FF"/>
        </w:rPr>
        <w:t>For the English sections, English punctuation marks and parentheses should be used.</w:t>
      </w:r>
    </w:p>
  </w:comment>
  <w:comment w:id="13" w:author="zixuan Wang" w:date="2025-03-06T13:00:00Z" w:initials="zW">
    <w:p w14:paraId="233C3DA2" w14:textId="77777777" w:rsidR="006B59B4" w:rsidRDefault="00EF6739" w:rsidP="006B59B4">
      <w:pPr>
        <w:pStyle w:val="af3"/>
        <w:rPr>
          <w:rFonts w:hint="eastAsia"/>
        </w:rPr>
      </w:pPr>
      <w:r>
        <w:rPr>
          <w:rStyle w:val="af2"/>
          <w:rFonts w:hint="eastAsia"/>
        </w:rPr>
        <w:annotationRef/>
      </w:r>
      <w:r w:rsidR="006B59B4">
        <w:rPr>
          <w:rFonts w:hint="eastAsia"/>
          <w:color w:val="0000FF"/>
        </w:rPr>
        <w:t>English keywords should be separated by semicolons; the first letter of each keyword should be capitalized.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228BB" w15:done="0"/>
  <w15:commentEx w15:paraId="3A1D19EF" w15:done="0"/>
  <w15:commentEx w15:paraId="1E99251B" w15:done="0"/>
  <w15:commentEx w15:paraId="7DF735C4" w15:done="0"/>
  <w15:commentEx w15:paraId="497F09BF" w15:done="0"/>
  <w15:commentEx w15:paraId="75ABBF49" w15:done="0"/>
  <w15:commentEx w15:paraId="4A74B909" w15:done="0"/>
  <w15:commentEx w15:paraId="5D81EE3E" w15:done="0"/>
  <w15:commentEx w15:paraId="1ACE1E30" w15:done="0"/>
  <w15:commentEx w15:paraId="601C3DC9" w15:done="0"/>
  <w15:commentEx w15:paraId="65304D0B" w15:done="0"/>
  <w15:commentEx w15:paraId="68194AC2" w15:done="0"/>
  <w15:commentEx w15:paraId="233C3D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7F0327" w16cex:dateUtc="2025-03-06T01:33:00Z"/>
  <w16cex:commentExtensible w16cex:durableId="7FCB703D" w16cex:dateUtc="2025-03-06T01:38:00Z"/>
  <w16cex:commentExtensible w16cex:durableId="5B186090" w16cex:dateUtc="2025-03-06T01:43:00Z"/>
  <w16cex:commentExtensible w16cex:durableId="6AB5C9A1" w16cex:dateUtc="2025-03-06T01:48:00Z"/>
  <w16cex:commentExtensible w16cex:durableId="4879B556" w16cex:dateUtc="2025-03-06T01:49:00Z"/>
  <w16cex:commentExtensible w16cex:durableId="644D3EBA" w16cex:dateUtc="2025-03-06T01:43:00Z"/>
  <w16cex:commentExtensible w16cex:durableId="5C0E713D" w16cex:dateUtc="2025-03-06T01:44:00Z"/>
  <w16cex:commentExtensible w16cex:durableId="173BDCA1" w16cex:dateUtc="2025-03-06T06:41:00Z"/>
  <w16cex:commentExtensible w16cex:durableId="2E72E0E7" w16cex:dateUtc="2025-03-06T06:42:00Z"/>
  <w16cex:commentExtensible w16cex:durableId="46164B66" w16cex:dateUtc="2025-03-06T06:44:00Z"/>
  <w16cex:commentExtensible w16cex:durableId="3B76D6D9" w16cex:dateUtc="2025-03-06T06:39:00Z"/>
  <w16cex:commentExtensible w16cex:durableId="30B588AF" w16cex:dateUtc="2025-03-06T05:00:00Z"/>
  <w16cex:commentExtensible w16cex:durableId="18B70EDF" w16cex:dateUtc="2025-03-06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228BB" w16cid:durableId="327F0327"/>
  <w16cid:commentId w16cid:paraId="3A1D19EF" w16cid:durableId="7FCB703D"/>
  <w16cid:commentId w16cid:paraId="1E99251B" w16cid:durableId="5B186090"/>
  <w16cid:commentId w16cid:paraId="7DF735C4" w16cid:durableId="6AB5C9A1"/>
  <w16cid:commentId w16cid:paraId="497F09BF" w16cid:durableId="4879B556"/>
  <w16cid:commentId w16cid:paraId="75ABBF49" w16cid:durableId="644D3EBA"/>
  <w16cid:commentId w16cid:paraId="4A74B909" w16cid:durableId="5C0E713D"/>
  <w16cid:commentId w16cid:paraId="5D81EE3E" w16cid:durableId="173BDCA1"/>
  <w16cid:commentId w16cid:paraId="1ACE1E30" w16cid:durableId="2E72E0E7"/>
  <w16cid:commentId w16cid:paraId="601C3DC9" w16cid:durableId="46164B66"/>
  <w16cid:commentId w16cid:paraId="65304D0B" w16cid:durableId="3B76D6D9"/>
  <w16cid:commentId w16cid:paraId="68194AC2" w16cid:durableId="30B588AF"/>
  <w16cid:commentId w16cid:paraId="233C3DA2" w16cid:durableId="18B70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C005F" w14:textId="77777777" w:rsidR="00162678" w:rsidRDefault="00162678" w:rsidP="00BB5679">
      <w:pPr>
        <w:rPr>
          <w:rFonts w:hint="eastAsia"/>
        </w:rPr>
      </w:pPr>
      <w:r>
        <w:separator/>
      </w:r>
    </w:p>
  </w:endnote>
  <w:endnote w:type="continuationSeparator" w:id="0">
    <w:p w14:paraId="5AEA177D" w14:textId="77777777" w:rsidR="00162678" w:rsidRDefault="00162678" w:rsidP="00BB56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13B9" w14:textId="77777777" w:rsidR="00162678" w:rsidRDefault="00162678" w:rsidP="00BB5679">
      <w:pPr>
        <w:rPr>
          <w:rFonts w:hint="eastAsia"/>
        </w:rPr>
      </w:pPr>
      <w:r>
        <w:separator/>
      </w:r>
    </w:p>
  </w:footnote>
  <w:footnote w:type="continuationSeparator" w:id="0">
    <w:p w14:paraId="52A9CBE5" w14:textId="77777777" w:rsidR="00162678" w:rsidRDefault="00162678" w:rsidP="00BB5679">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ixuan Wang">
    <w15:presenceInfo w15:providerId="Windows Live" w15:userId="9dd086cdb67db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9"/>
    <w:rsid w:val="00027D3D"/>
    <w:rsid w:val="00033758"/>
    <w:rsid w:val="00160451"/>
    <w:rsid w:val="00162678"/>
    <w:rsid w:val="001B3711"/>
    <w:rsid w:val="00236529"/>
    <w:rsid w:val="0028770F"/>
    <w:rsid w:val="003B5BBA"/>
    <w:rsid w:val="003C6C8D"/>
    <w:rsid w:val="00437134"/>
    <w:rsid w:val="00581E30"/>
    <w:rsid w:val="005E2A25"/>
    <w:rsid w:val="005E4FD0"/>
    <w:rsid w:val="006077DD"/>
    <w:rsid w:val="00624FE3"/>
    <w:rsid w:val="006B3886"/>
    <w:rsid w:val="006B59B4"/>
    <w:rsid w:val="006D2D3B"/>
    <w:rsid w:val="00753796"/>
    <w:rsid w:val="00780880"/>
    <w:rsid w:val="008354FE"/>
    <w:rsid w:val="009068FE"/>
    <w:rsid w:val="00954A06"/>
    <w:rsid w:val="009A1481"/>
    <w:rsid w:val="009C1CE4"/>
    <w:rsid w:val="009C6902"/>
    <w:rsid w:val="00A02D2B"/>
    <w:rsid w:val="00A13C6F"/>
    <w:rsid w:val="00A93DB4"/>
    <w:rsid w:val="00BB5679"/>
    <w:rsid w:val="00D637C5"/>
    <w:rsid w:val="00D76CB5"/>
    <w:rsid w:val="00E90B53"/>
    <w:rsid w:val="00EC799C"/>
    <w:rsid w:val="00EF3391"/>
    <w:rsid w:val="00EF6739"/>
    <w:rsid w:val="00FA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F2E6E"/>
  <w15:chartTrackingRefBased/>
  <w15:docId w15:val="{86138054-6FD8-42A0-BCBB-6552A3FA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88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36529"/>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236529"/>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23652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236529"/>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236529"/>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236529"/>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236529"/>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236529"/>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236529"/>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529"/>
    <w:rPr>
      <w:rFonts w:cstheme="majorBidi"/>
      <w:color w:val="2F5496" w:themeColor="accent1" w:themeShade="BF"/>
      <w:sz w:val="28"/>
      <w:szCs w:val="28"/>
    </w:rPr>
  </w:style>
  <w:style w:type="character" w:customStyle="1" w:styleId="50">
    <w:name w:val="标题 5 字符"/>
    <w:basedOn w:val="a0"/>
    <w:link w:val="5"/>
    <w:uiPriority w:val="9"/>
    <w:semiHidden/>
    <w:rsid w:val="00236529"/>
    <w:rPr>
      <w:rFonts w:cstheme="majorBidi"/>
      <w:color w:val="2F5496" w:themeColor="accent1" w:themeShade="BF"/>
      <w:sz w:val="24"/>
    </w:rPr>
  </w:style>
  <w:style w:type="character" w:customStyle="1" w:styleId="60">
    <w:name w:val="标题 6 字符"/>
    <w:basedOn w:val="a0"/>
    <w:link w:val="6"/>
    <w:uiPriority w:val="9"/>
    <w:semiHidden/>
    <w:rsid w:val="00236529"/>
    <w:rPr>
      <w:rFonts w:cstheme="majorBidi"/>
      <w:b/>
      <w:bCs/>
      <w:color w:val="2F5496" w:themeColor="accent1" w:themeShade="BF"/>
    </w:rPr>
  </w:style>
  <w:style w:type="character" w:customStyle="1" w:styleId="70">
    <w:name w:val="标题 7 字符"/>
    <w:basedOn w:val="a0"/>
    <w:link w:val="7"/>
    <w:uiPriority w:val="9"/>
    <w:semiHidden/>
    <w:rsid w:val="00236529"/>
    <w:rPr>
      <w:rFonts w:cstheme="majorBidi"/>
      <w:b/>
      <w:bCs/>
      <w:color w:val="595959" w:themeColor="text1" w:themeTint="A6"/>
    </w:rPr>
  </w:style>
  <w:style w:type="character" w:customStyle="1" w:styleId="80">
    <w:name w:val="标题 8 字符"/>
    <w:basedOn w:val="a0"/>
    <w:link w:val="8"/>
    <w:uiPriority w:val="9"/>
    <w:semiHidden/>
    <w:rsid w:val="00236529"/>
    <w:rPr>
      <w:rFonts w:cstheme="majorBidi"/>
      <w:color w:val="595959" w:themeColor="text1" w:themeTint="A6"/>
    </w:rPr>
  </w:style>
  <w:style w:type="character" w:customStyle="1" w:styleId="90">
    <w:name w:val="标题 9 字符"/>
    <w:basedOn w:val="a0"/>
    <w:link w:val="9"/>
    <w:uiPriority w:val="9"/>
    <w:semiHidden/>
    <w:rsid w:val="00236529"/>
    <w:rPr>
      <w:rFonts w:eastAsiaTheme="majorEastAsia" w:cstheme="majorBidi"/>
      <w:color w:val="595959" w:themeColor="text1" w:themeTint="A6"/>
    </w:rPr>
  </w:style>
  <w:style w:type="paragraph" w:styleId="a3">
    <w:name w:val="Title"/>
    <w:basedOn w:val="a"/>
    <w:next w:val="a"/>
    <w:link w:val="a4"/>
    <w:uiPriority w:val="10"/>
    <w:qFormat/>
    <w:rsid w:val="0023652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36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52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36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529"/>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236529"/>
    <w:rPr>
      <w:i/>
      <w:iCs/>
      <w:color w:val="404040" w:themeColor="text1" w:themeTint="BF"/>
    </w:rPr>
  </w:style>
  <w:style w:type="paragraph" w:styleId="a9">
    <w:name w:val="List Paragraph"/>
    <w:basedOn w:val="a"/>
    <w:uiPriority w:val="34"/>
    <w:qFormat/>
    <w:rsid w:val="00236529"/>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236529"/>
    <w:rPr>
      <w:i/>
      <w:iCs/>
      <w:color w:val="2F5496" w:themeColor="accent1" w:themeShade="BF"/>
    </w:rPr>
  </w:style>
  <w:style w:type="paragraph" w:styleId="ab">
    <w:name w:val="Intense Quote"/>
    <w:basedOn w:val="a"/>
    <w:next w:val="a"/>
    <w:link w:val="ac"/>
    <w:uiPriority w:val="30"/>
    <w:qFormat/>
    <w:rsid w:val="0023652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236529"/>
    <w:rPr>
      <w:i/>
      <w:iCs/>
      <w:color w:val="2F5496" w:themeColor="accent1" w:themeShade="BF"/>
    </w:rPr>
  </w:style>
  <w:style w:type="character" w:styleId="ad">
    <w:name w:val="Intense Reference"/>
    <w:basedOn w:val="a0"/>
    <w:uiPriority w:val="32"/>
    <w:qFormat/>
    <w:rsid w:val="00236529"/>
    <w:rPr>
      <w:b/>
      <w:bCs/>
      <w:smallCaps/>
      <w:color w:val="2F5496" w:themeColor="accent1" w:themeShade="BF"/>
      <w:spacing w:val="5"/>
    </w:rPr>
  </w:style>
  <w:style w:type="paragraph" w:styleId="ae">
    <w:name w:val="header"/>
    <w:basedOn w:val="a"/>
    <w:link w:val="af"/>
    <w:uiPriority w:val="99"/>
    <w:unhideWhenUsed/>
    <w:rsid w:val="00BB5679"/>
    <w:pPr>
      <w:tabs>
        <w:tab w:val="center" w:pos="4153"/>
        <w:tab w:val="right" w:pos="8306"/>
      </w:tabs>
      <w:snapToGrid w:val="0"/>
      <w:spacing w:after="160"/>
      <w:jc w:val="center"/>
    </w:pPr>
    <w:rPr>
      <w:sz w:val="18"/>
      <w:szCs w:val="18"/>
      <w14:ligatures w14:val="standardContextual"/>
    </w:rPr>
  </w:style>
  <w:style w:type="character" w:customStyle="1" w:styleId="af">
    <w:name w:val="页眉 字符"/>
    <w:basedOn w:val="a0"/>
    <w:link w:val="ae"/>
    <w:uiPriority w:val="99"/>
    <w:rsid w:val="00BB5679"/>
    <w:rPr>
      <w:sz w:val="18"/>
      <w:szCs w:val="18"/>
    </w:rPr>
  </w:style>
  <w:style w:type="paragraph" w:styleId="af0">
    <w:name w:val="footer"/>
    <w:basedOn w:val="a"/>
    <w:link w:val="af1"/>
    <w:uiPriority w:val="99"/>
    <w:unhideWhenUsed/>
    <w:rsid w:val="00BB5679"/>
    <w:pPr>
      <w:tabs>
        <w:tab w:val="center" w:pos="4153"/>
        <w:tab w:val="right" w:pos="8306"/>
      </w:tabs>
      <w:snapToGrid w:val="0"/>
    </w:pPr>
    <w:rPr>
      <w:sz w:val="18"/>
      <w:szCs w:val="18"/>
    </w:rPr>
  </w:style>
  <w:style w:type="character" w:customStyle="1" w:styleId="af1">
    <w:name w:val="页脚 字符"/>
    <w:basedOn w:val="a0"/>
    <w:link w:val="af0"/>
    <w:uiPriority w:val="99"/>
    <w:rsid w:val="00BB5679"/>
    <w:rPr>
      <w:sz w:val="18"/>
      <w:szCs w:val="18"/>
    </w:rPr>
  </w:style>
  <w:style w:type="character" w:styleId="af2">
    <w:name w:val="annotation reference"/>
    <w:basedOn w:val="a0"/>
    <w:uiPriority w:val="99"/>
    <w:semiHidden/>
    <w:unhideWhenUsed/>
    <w:rsid w:val="00BB5679"/>
    <w:rPr>
      <w:sz w:val="21"/>
      <w:szCs w:val="21"/>
    </w:rPr>
  </w:style>
  <w:style w:type="paragraph" w:styleId="af3">
    <w:name w:val="annotation text"/>
    <w:basedOn w:val="a"/>
    <w:link w:val="af4"/>
    <w:uiPriority w:val="99"/>
    <w:unhideWhenUsed/>
    <w:rsid w:val="00BB5679"/>
    <w:pPr>
      <w:jc w:val="left"/>
    </w:pPr>
  </w:style>
  <w:style w:type="character" w:customStyle="1" w:styleId="af4">
    <w:name w:val="批注文字 字符"/>
    <w:basedOn w:val="a0"/>
    <w:link w:val="af3"/>
    <w:uiPriority w:val="99"/>
    <w:rsid w:val="00BB5679"/>
    <w:rPr>
      <w:sz w:val="21"/>
      <w:szCs w:val="22"/>
      <w14:ligatures w14:val="none"/>
    </w:rPr>
  </w:style>
  <w:style w:type="paragraph" w:styleId="af5">
    <w:name w:val="annotation subject"/>
    <w:basedOn w:val="af3"/>
    <w:next w:val="af3"/>
    <w:link w:val="af6"/>
    <w:uiPriority w:val="99"/>
    <w:semiHidden/>
    <w:unhideWhenUsed/>
    <w:rsid w:val="00BB5679"/>
    <w:rPr>
      <w:b/>
      <w:bCs/>
    </w:rPr>
  </w:style>
  <w:style w:type="character" w:customStyle="1" w:styleId="af6">
    <w:name w:val="批注主题 字符"/>
    <w:basedOn w:val="af4"/>
    <w:link w:val="af5"/>
    <w:uiPriority w:val="99"/>
    <w:semiHidden/>
    <w:rsid w:val="00BB5679"/>
    <w:rPr>
      <w:b/>
      <w:bCs/>
      <w:sz w:val="21"/>
      <w:szCs w:val="22"/>
      <w14:ligatures w14:val="none"/>
    </w:rPr>
  </w:style>
  <w:style w:type="paragraph" w:styleId="af7">
    <w:name w:val="Revision"/>
    <w:hidden/>
    <w:uiPriority w:val="99"/>
    <w:semiHidden/>
    <w:rsid w:val="00EF6739"/>
    <w:pPr>
      <w:spacing w:after="0" w:line="240" w:lineRule="auto"/>
    </w:pPr>
    <w:rPr>
      <w:sz w:val="21"/>
      <w:szCs w:val="22"/>
      <w14:ligatures w14:val="none"/>
    </w:rPr>
  </w:style>
  <w:style w:type="character" w:styleId="af8">
    <w:name w:val="Hyperlink"/>
    <w:basedOn w:val="a0"/>
    <w:uiPriority w:val="99"/>
    <w:unhideWhenUsed/>
    <w:rsid w:val="00780880"/>
    <w:rPr>
      <w:color w:val="0563C1" w:themeColor="hyperlink"/>
      <w:u w:val="single"/>
    </w:rPr>
  </w:style>
  <w:style w:type="character" w:styleId="af9">
    <w:name w:val="Unresolved Mention"/>
    <w:basedOn w:val="a0"/>
    <w:uiPriority w:val="99"/>
    <w:semiHidden/>
    <w:unhideWhenUsed/>
    <w:rsid w:val="0078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iutaitsim@uic.edu.cn" TargetMode="Externa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zixuan Wang</dc:creator>
  <cp:keywords/>
  <dc:description/>
  <cp:lastModifiedBy>zixuan Wang</cp:lastModifiedBy>
  <cp:revision>2</cp:revision>
  <dcterms:created xsi:type="dcterms:W3CDTF">2025-03-25T05:37:00Z</dcterms:created>
  <dcterms:modified xsi:type="dcterms:W3CDTF">2025-03-25T05:37:00Z</dcterms:modified>
</cp:coreProperties>
</file>